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E2" w:rsidRDefault="009034E2" w:rsidP="00471551">
      <w:pPr>
        <w:jc w:val="center"/>
        <w:rPr>
          <w:rFonts w:cstheme="majorHAnsi"/>
          <w:b/>
          <w:i/>
          <w:sz w:val="32"/>
          <w:szCs w:val="32"/>
        </w:rPr>
      </w:pPr>
    </w:p>
    <w:p w:rsidR="00471551" w:rsidRPr="0025296E" w:rsidRDefault="00D53512" w:rsidP="00471551">
      <w:pPr>
        <w:jc w:val="center"/>
        <w:rPr>
          <w:rFonts w:cstheme="majorHAnsi"/>
          <w:b/>
          <w:i/>
          <w:sz w:val="32"/>
          <w:szCs w:val="32"/>
        </w:rPr>
      </w:pPr>
      <w:r w:rsidRPr="0025296E">
        <w:rPr>
          <w:rFonts w:cstheme="majorHAnsi"/>
          <w:b/>
          <w:i/>
          <w:sz w:val="32"/>
          <w:szCs w:val="32"/>
        </w:rPr>
        <w:t xml:space="preserve">AVISO </w:t>
      </w:r>
      <w:r w:rsidR="0020738C">
        <w:rPr>
          <w:rFonts w:cstheme="majorHAnsi"/>
          <w:b/>
          <w:i/>
          <w:sz w:val="32"/>
          <w:szCs w:val="32"/>
        </w:rPr>
        <w:t xml:space="preserve">INTEGRAL </w:t>
      </w:r>
      <w:bookmarkStart w:id="0" w:name="_GoBack"/>
      <w:bookmarkEnd w:id="0"/>
      <w:r w:rsidRPr="0025296E">
        <w:rPr>
          <w:rFonts w:cstheme="majorHAnsi"/>
          <w:b/>
          <w:i/>
          <w:sz w:val="32"/>
          <w:szCs w:val="32"/>
        </w:rPr>
        <w:t>DE PRIVACIDAD DEL PODER JUDICIAL DEL ESTADO DE DURANGO.</w:t>
      </w:r>
    </w:p>
    <w:p w:rsidR="001F0CFD" w:rsidRPr="0025296E" w:rsidRDefault="001F0CFD" w:rsidP="00471551">
      <w:pPr>
        <w:jc w:val="center"/>
        <w:rPr>
          <w:rFonts w:cstheme="majorHAnsi"/>
          <w:b/>
          <w:i/>
          <w:sz w:val="24"/>
          <w:szCs w:val="24"/>
        </w:rPr>
      </w:pPr>
    </w:p>
    <w:p w:rsidR="00EA080F" w:rsidRPr="0025296E" w:rsidRDefault="001F0CFD" w:rsidP="00E326B9">
      <w:pPr>
        <w:jc w:val="both"/>
        <w:rPr>
          <w:rFonts w:cstheme="majorHAnsi"/>
          <w:b/>
          <w:i/>
          <w:sz w:val="24"/>
          <w:szCs w:val="24"/>
        </w:rPr>
      </w:pPr>
      <w:r w:rsidRPr="0025296E">
        <w:rPr>
          <w:rFonts w:cstheme="majorHAnsi"/>
          <w:b/>
          <w:i/>
          <w:sz w:val="24"/>
          <w:szCs w:val="24"/>
        </w:rPr>
        <w:t xml:space="preserve">Domicilio </w:t>
      </w:r>
      <w:r w:rsidR="00F70B18" w:rsidRPr="0025296E">
        <w:rPr>
          <w:rFonts w:cstheme="majorHAnsi"/>
          <w:b/>
          <w:i/>
          <w:sz w:val="24"/>
          <w:szCs w:val="24"/>
        </w:rPr>
        <w:t xml:space="preserve">legal </w:t>
      </w:r>
      <w:r w:rsidRPr="0025296E">
        <w:rPr>
          <w:rFonts w:cstheme="majorHAnsi"/>
          <w:b/>
          <w:i/>
          <w:sz w:val="24"/>
          <w:szCs w:val="24"/>
        </w:rPr>
        <w:t>del responsable</w:t>
      </w:r>
      <w:r w:rsidR="00471551" w:rsidRPr="0025296E">
        <w:rPr>
          <w:rFonts w:cstheme="majorHAnsi"/>
          <w:b/>
          <w:i/>
          <w:sz w:val="24"/>
          <w:szCs w:val="24"/>
        </w:rPr>
        <w:t xml:space="preserve"> de la Protección de sus Datos Personales</w:t>
      </w:r>
      <w:r w:rsidR="00E326B9" w:rsidRPr="0025296E">
        <w:rPr>
          <w:rFonts w:cstheme="majorHAnsi"/>
          <w:b/>
          <w:i/>
          <w:sz w:val="24"/>
          <w:szCs w:val="24"/>
        </w:rPr>
        <w:t>.</w:t>
      </w:r>
    </w:p>
    <w:p w:rsidR="00154EF3" w:rsidRPr="0025296E" w:rsidRDefault="00B62819" w:rsidP="0027472A">
      <w:pPr>
        <w:jc w:val="both"/>
        <w:rPr>
          <w:rFonts w:cstheme="majorHAnsi"/>
          <w:sz w:val="24"/>
          <w:szCs w:val="24"/>
        </w:rPr>
      </w:pPr>
      <w:r w:rsidRPr="0025296E">
        <w:rPr>
          <w:rFonts w:cstheme="majorHAnsi"/>
          <w:sz w:val="24"/>
          <w:szCs w:val="24"/>
        </w:rPr>
        <w:t>El</w:t>
      </w:r>
      <w:r w:rsidR="0027472A" w:rsidRPr="0025296E">
        <w:rPr>
          <w:rFonts w:cstheme="majorHAnsi"/>
          <w:sz w:val="24"/>
          <w:szCs w:val="24"/>
        </w:rPr>
        <w:t xml:space="preserve"> Poder Judicial del Estado de Durango, con domicilio legal en calle </w:t>
      </w:r>
      <w:bookmarkStart w:id="1" w:name="_Hlk536444551"/>
      <w:r w:rsidR="0027472A" w:rsidRPr="0025296E">
        <w:rPr>
          <w:rFonts w:cstheme="majorHAnsi"/>
          <w:sz w:val="24"/>
          <w:szCs w:val="24"/>
        </w:rPr>
        <w:t>Zaragoza sin número esq</w:t>
      </w:r>
      <w:r w:rsidR="00B92494" w:rsidRPr="0025296E">
        <w:rPr>
          <w:rFonts w:cstheme="majorHAnsi"/>
          <w:sz w:val="24"/>
          <w:szCs w:val="24"/>
        </w:rPr>
        <w:t xml:space="preserve">uina </w:t>
      </w:r>
      <w:r w:rsidR="0027472A" w:rsidRPr="0025296E">
        <w:rPr>
          <w:rFonts w:cstheme="majorHAnsi"/>
          <w:sz w:val="24"/>
          <w:szCs w:val="24"/>
        </w:rPr>
        <w:t xml:space="preserve">con 5 de </w:t>
      </w:r>
      <w:proofErr w:type="gramStart"/>
      <w:r w:rsidR="0027472A" w:rsidRPr="0025296E">
        <w:rPr>
          <w:rFonts w:cstheme="majorHAnsi"/>
          <w:sz w:val="24"/>
          <w:szCs w:val="24"/>
        </w:rPr>
        <w:t>Febrero</w:t>
      </w:r>
      <w:proofErr w:type="gramEnd"/>
      <w:r w:rsidR="0027472A" w:rsidRPr="0025296E">
        <w:rPr>
          <w:rFonts w:cstheme="majorHAnsi"/>
          <w:sz w:val="24"/>
          <w:szCs w:val="24"/>
        </w:rPr>
        <w:t>, Zona Centro C.P.34000 en la Ciudad de Durango, Dgo</w:t>
      </w:r>
      <w:bookmarkEnd w:id="1"/>
      <w:r w:rsidR="0027472A" w:rsidRPr="0025296E">
        <w:rPr>
          <w:rFonts w:cstheme="majorHAnsi"/>
          <w:sz w:val="24"/>
          <w:szCs w:val="24"/>
        </w:rPr>
        <w:t>; es responsable del tratamiento</w:t>
      </w:r>
      <w:r w:rsidR="00471551" w:rsidRPr="0025296E">
        <w:rPr>
          <w:rFonts w:cstheme="majorHAnsi"/>
          <w:sz w:val="24"/>
          <w:szCs w:val="24"/>
        </w:rPr>
        <w:t>, uso</w:t>
      </w:r>
      <w:r w:rsidR="0027472A" w:rsidRPr="0025296E">
        <w:rPr>
          <w:rFonts w:cstheme="majorHAnsi"/>
          <w:sz w:val="24"/>
          <w:szCs w:val="24"/>
        </w:rPr>
        <w:t xml:space="preserve"> y salvaguarda de sus datos personales</w:t>
      </w:r>
      <w:r w:rsidR="00471551" w:rsidRPr="0025296E">
        <w:rPr>
          <w:rFonts w:cstheme="majorHAnsi"/>
          <w:sz w:val="24"/>
          <w:szCs w:val="24"/>
        </w:rPr>
        <w:t>.</w:t>
      </w:r>
    </w:p>
    <w:p w:rsidR="001F0CFD" w:rsidRPr="0025296E" w:rsidRDefault="001F0CFD" w:rsidP="001F0CFD">
      <w:pPr>
        <w:rPr>
          <w:rFonts w:cstheme="majorHAnsi"/>
          <w:b/>
          <w:i/>
          <w:sz w:val="24"/>
          <w:szCs w:val="24"/>
        </w:rPr>
      </w:pPr>
      <w:r w:rsidRPr="0025296E">
        <w:rPr>
          <w:rFonts w:cstheme="majorHAnsi"/>
          <w:b/>
          <w:i/>
          <w:sz w:val="24"/>
          <w:szCs w:val="24"/>
        </w:rPr>
        <w:t>Objeto del Aviso de Privacidad.</w:t>
      </w:r>
    </w:p>
    <w:p w:rsidR="001F0CFD" w:rsidRPr="0025296E" w:rsidRDefault="001F0CFD" w:rsidP="0027472A">
      <w:pPr>
        <w:jc w:val="both"/>
        <w:rPr>
          <w:rFonts w:cstheme="majorHAnsi"/>
          <w:sz w:val="24"/>
          <w:szCs w:val="24"/>
        </w:rPr>
      </w:pPr>
      <w:r w:rsidRPr="0025296E">
        <w:rPr>
          <w:rFonts w:cstheme="majorHAnsi"/>
          <w:sz w:val="24"/>
          <w:szCs w:val="24"/>
        </w:rPr>
        <w:t xml:space="preserve">El objeto del presente Aviso de Privacidad es informar al Titular de los datos personales del tratamiento de los mismos, recolectados por el personal de las diferentes áreas administrativas y órganos jurisdiccionales que conforman al Poder Judicial del Estado de Durango. </w:t>
      </w:r>
    </w:p>
    <w:p w:rsidR="00471551" w:rsidRPr="0025296E" w:rsidRDefault="00471551" w:rsidP="0027472A">
      <w:pPr>
        <w:jc w:val="both"/>
        <w:rPr>
          <w:rFonts w:cstheme="majorHAnsi"/>
          <w:b/>
          <w:i/>
          <w:sz w:val="24"/>
          <w:szCs w:val="24"/>
        </w:rPr>
      </w:pPr>
      <w:r w:rsidRPr="0025296E">
        <w:rPr>
          <w:rFonts w:cstheme="majorHAnsi"/>
          <w:b/>
          <w:i/>
          <w:sz w:val="24"/>
          <w:szCs w:val="24"/>
        </w:rPr>
        <w:t>Órganos del Poder Judicial</w:t>
      </w:r>
      <w:r w:rsidR="001F0CFD" w:rsidRPr="0025296E">
        <w:rPr>
          <w:rFonts w:cstheme="majorHAnsi"/>
          <w:b/>
          <w:i/>
          <w:sz w:val="24"/>
          <w:szCs w:val="24"/>
        </w:rPr>
        <w:t>.</w:t>
      </w:r>
    </w:p>
    <w:p w:rsidR="00471551" w:rsidRPr="0025296E" w:rsidRDefault="002D5FCD" w:rsidP="0027472A">
      <w:pPr>
        <w:jc w:val="both"/>
        <w:rPr>
          <w:rFonts w:cstheme="majorHAnsi"/>
          <w:sz w:val="24"/>
          <w:szCs w:val="24"/>
        </w:rPr>
      </w:pPr>
      <w:r w:rsidRPr="0025296E">
        <w:rPr>
          <w:rFonts w:cstheme="majorHAnsi"/>
          <w:sz w:val="24"/>
          <w:szCs w:val="24"/>
        </w:rPr>
        <w:t>Los órganos jurisdiccionales mencionad</w:t>
      </w:r>
      <w:r w:rsidR="00071DDF" w:rsidRPr="0025296E">
        <w:rPr>
          <w:rFonts w:cstheme="majorHAnsi"/>
          <w:sz w:val="24"/>
          <w:szCs w:val="24"/>
        </w:rPr>
        <w:t>o</w:t>
      </w:r>
      <w:r w:rsidRPr="0025296E">
        <w:rPr>
          <w:rFonts w:cstheme="majorHAnsi"/>
          <w:sz w:val="24"/>
          <w:szCs w:val="24"/>
        </w:rPr>
        <w:t xml:space="preserve">s en </w:t>
      </w:r>
      <w:r w:rsidR="000659B7" w:rsidRPr="0025296E">
        <w:rPr>
          <w:rFonts w:cstheme="majorHAnsi"/>
          <w:sz w:val="24"/>
          <w:szCs w:val="24"/>
        </w:rPr>
        <w:t>el título primero</w:t>
      </w:r>
      <w:r w:rsidR="00953342" w:rsidRPr="0025296E">
        <w:rPr>
          <w:rFonts w:cstheme="majorHAnsi"/>
          <w:sz w:val="24"/>
          <w:szCs w:val="24"/>
        </w:rPr>
        <w:t xml:space="preserve"> y los órganos </w:t>
      </w:r>
      <w:r w:rsidR="009A002E" w:rsidRPr="0025296E">
        <w:rPr>
          <w:rFonts w:cstheme="majorHAnsi"/>
          <w:sz w:val="24"/>
          <w:szCs w:val="24"/>
        </w:rPr>
        <w:t>administrativos referidos</w:t>
      </w:r>
      <w:r w:rsidR="00953342" w:rsidRPr="0025296E">
        <w:rPr>
          <w:rFonts w:cstheme="majorHAnsi"/>
          <w:sz w:val="24"/>
          <w:szCs w:val="24"/>
        </w:rPr>
        <w:t xml:space="preserve"> en el título cuarto, capítulo uno</w:t>
      </w:r>
      <w:r w:rsidR="00EA2E7C" w:rsidRPr="0025296E">
        <w:rPr>
          <w:rFonts w:cstheme="majorHAnsi"/>
          <w:sz w:val="24"/>
          <w:szCs w:val="24"/>
        </w:rPr>
        <w:t xml:space="preserve"> y dos</w:t>
      </w:r>
      <w:r w:rsidR="00953342" w:rsidRPr="0025296E">
        <w:rPr>
          <w:rFonts w:cstheme="majorHAnsi"/>
          <w:sz w:val="24"/>
          <w:szCs w:val="24"/>
        </w:rPr>
        <w:t>, de la</w:t>
      </w:r>
      <w:r w:rsidR="00471551" w:rsidRPr="0025296E">
        <w:rPr>
          <w:rFonts w:cstheme="majorHAnsi"/>
          <w:sz w:val="24"/>
          <w:szCs w:val="24"/>
        </w:rPr>
        <w:t xml:space="preserve"> Ley Orgánica del Poder Judicial del Estado de Durango, están obligados en todo momento a garantizar la salvaguarda y aplicar las medidas de seguridad adecuadas para la debida administración y custodia de los datos personales que se encuentren bajo su resguardo</w:t>
      </w:r>
      <w:r w:rsidR="006F4C38" w:rsidRPr="0025296E">
        <w:rPr>
          <w:rFonts w:cstheme="majorHAnsi"/>
          <w:sz w:val="24"/>
          <w:szCs w:val="24"/>
        </w:rPr>
        <w:t>, para garantizar a los ciudadanos su derecho para decidir sobre su uso y destino.</w:t>
      </w:r>
      <w:r w:rsidRPr="0025296E">
        <w:rPr>
          <w:rFonts w:cstheme="majorHAnsi"/>
          <w:sz w:val="24"/>
          <w:szCs w:val="24"/>
        </w:rPr>
        <w:t xml:space="preserve"> </w:t>
      </w:r>
    </w:p>
    <w:p w:rsidR="00FE6250" w:rsidRPr="0025296E" w:rsidRDefault="00FE6250" w:rsidP="0027472A">
      <w:pPr>
        <w:jc w:val="both"/>
        <w:rPr>
          <w:rFonts w:cstheme="majorHAnsi"/>
          <w:sz w:val="24"/>
          <w:szCs w:val="24"/>
        </w:rPr>
      </w:pPr>
      <w:r w:rsidRPr="0025296E">
        <w:rPr>
          <w:rFonts w:cstheme="majorHAnsi"/>
          <w:sz w:val="24"/>
          <w:szCs w:val="24"/>
        </w:rPr>
        <w:t>Asimismo, deberán asegurar el tratamiento de dichos datos personales contra daño, perdida, alteración, destrucción o el uso ilícito y el acceso o tratamiento no autorizado.</w:t>
      </w:r>
    </w:p>
    <w:p w:rsidR="00E74861" w:rsidRPr="0025296E" w:rsidRDefault="00FE6250" w:rsidP="00FE6250">
      <w:pPr>
        <w:jc w:val="both"/>
        <w:rPr>
          <w:rFonts w:cstheme="majorHAnsi"/>
          <w:b/>
          <w:i/>
          <w:sz w:val="24"/>
          <w:szCs w:val="24"/>
        </w:rPr>
      </w:pPr>
      <w:r w:rsidRPr="0025296E">
        <w:rPr>
          <w:rFonts w:cstheme="majorHAnsi"/>
          <w:b/>
          <w:i/>
          <w:sz w:val="24"/>
          <w:szCs w:val="24"/>
        </w:rPr>
        <w:t>Principios Rectores</w:t>
      </w:r>
      <w:r w:rsidR="001F0CFD" w:rsidRPr="0025296E">
        <w:rPr>
          <w:rFonts w:cstheme="majorHAnsi"/>
          <w:b/>
          <w:i/>
          <w:sz w:val="24"/>
          <w:szCs w:val="24"/>
        </w:rPr>
        <w:t>.</w:t>
      </w:r>
    </w:p>
    <w:p w:rsidR="00B2150F" w:rsidRPr="0025296E" w:rsidRDefault="00B2150F" w:rsidP="00E74281">
      <w:pPr>
        <w:jc w:val="both"/>
        <w:rPr>
          <w:rFonts w:cstheme="majorHAnsi"/>
          <w:vanish/>
          <w:sz w:val="24"/>
          <w:szCs w:val="24"/>
          <w:specVanish/>
        </w:rPr>
      </w:pPr>
      <w:r w:rsidRPr="0025296E">
        <w:rPr>
          <w:rFonts w:cstheme="majorHAnsi"/>
          <w:sz w:val="24"/>
          <w:szCs w:val="24"/>
        </w:rPr>
        <w:t xml:space="preserve">Para el tratamiento de los datos personales en posesión del Poder Judicial, se observarán los principios de licitud, calidad, información, consentimiento, </w:t>
      </w:r>
      <w:r w:rsidR="00600BF4" w:rsidRPr="0025296E">
        <w:rPr>
          <w:rFonts w:cstheme="majorHAnsi"/>
          <w:sz w:val="24"/>
          <w:szCs w:val="24"/>
        </w:rPr>
        <w:t xml:space="preserve">proporcionalidad </w:t>
      </w:r>
      <w:r w:rsidRPr="0025296E">
        <w:rPr>
          <w:rFonts w:cstheme="majorHAnsi"/>
          <w:sz w:val="24"/>
          <w:szCs w:val="24"/>
        </w:rPr>
        <w:t>y seguridad</w:t>
      </w:r>
      <w:r w:rsidR="008C5CDB" w:rsidRPr="0025296E">
        <w:rPr>
          <w:rFonts w:cstheme="majorHAnsi"/>
          <w:sz w:val="24"/>
          <w:szCs w:val="24"/>
        </w:rPr>
        <w:t xml:space="preserve">. Además de ser exactos, adecuados, pertinentes y no excesivos para los fines recabados. </w:t>
      </w:r>
    </w:p>
    <w:p w:rsidR="00FE6250" w:rsidRDefault="00B2150F" w:rsidP="00E74281">
      <w:pPr>
        <w:jc w:val="both"/>
        <w:rPr>
          <w:rFonts w:cstheme="majorHAnsi"/>
          <w:sz w:val="24"/>
          <w:szCs w:val="24"/>
        </w:rPr>
      </w:pPr>
      <w:r w:rsidRPr="0025296E">
        <w:rPr>
          <w:rFonts w:cstheme="majorHAnsi"/>
          <w:sz w:val="24"/>
          <w:szCs w:val="24"/>
        </w:rPr>
        <w:t xml:space="preserve"> </w:t>
      </w:r>
    </w:p>
    <w:p w:rsidR="00B51030" w:rsidRDefault="00B51030" w:rsidP="00E74281">
      <w:pPr>
        <w:jc w:val="both"/>
        <w:rPr>
          <w:rFonts w:cstheme="majorHAnsi"/>
          <w:sz w:val="24"/>
          <w:szCs w:val="24"/>
        </w:rPr>
      </w:pPr>
    </w:p>
    <w:p w:rsidR="00B51030" w:rsidRPr="0025296E" w:rsidRDefault="00B51030" w:rsidP="00E74281">
      <w:pPr>
        <w:jc w:val="both"/>
        <w:rPr>
          <w:rFonts w:cstheme="majorHAnsi"/>
          <w:sz w:val="24"/>
          <w:szCs w:val="24"/>
        </w:rPr>
      </w:pPr>
    </w:p>
    <w:p w:rsidR="001F0CFD" w:rsidRPr="0025296E" w:rsidRDefault="001F0CFD" w:rsidP="00B2150F">
      <w:pPr>
        <w:rPr>
          <w:rFonts w:cstheme="majorHAnsi"/>
          <w:b/>
          <w:i/>
          <w:vanish/>
          <w:sz w:val="24"/>
          <w:szCs w:val="24"/>
          <w:specVanish/>
        </w:rPr>
      </w:pPr>
      <w:r w:rsidRPr="0025296E">
        <w:rPr>
          <w:rFonts w:cstheme="majorHAnsi"/>
          <w:b/>
          <w:i/>
          <w:sz w:val="24"/>
          <w:szCs w:val="24"/>
        </w:rPr>
        <w:t xml:space="preserve">Datos Personales </w:t>
      </w:r>
      <w:r w:rsidR="00EE4E91" w:rsidRPr="0025296E">
        <w:rPr>
          <w:rFonts w:cstheme="majorHAnsi"/>
          <w:b/>
          <w:i/>
          <w:sz w:val="24"/>
          <w:szCs w:val="24"/>
        </w:rPr>
        <w:t>s</w:t>
      </w:r>
      <w:r w:rsidRPr="0025296E">
        <w:rPr>
          <w:rFonts w:cstheme="majorHAnsi"/>
          <w:b/>
          <w:i/>
          <w:sz w:val="24"/>
          <w:szCs w:val="24"/>
        </w:rPr>
        <w:t xml:space="preserve">ometidos a tratamiento, distinguiendo </w:t>
      </w:r>
    </w:p>
    <w:p w:rsidR="008C5CDB" w:rsidRPr="0025296E" w:rsidRDefault="001F0CFD" w:rsidP="00B2150F">
      <w:pPr>
        <w:rPr>
          <w:rFonts w:cstheme="majorHAnsi"/>
          <w:b/>
          <w:i/>
          <w:sz w:val="24"/>
          <w:szCs w:val="24"/>
        </w:rPr>
      </w:pPr>
      <w:r w:rsidRPr="0025296E">
        <w:rPr>
          <w:rFonts w:cstheme="majorHAnsi"/>
          <w:b/>
          <w:i/>
          <w:sz w:val="24"/>
          <w:szCs w:val="24"/>
        </w:rPr>
        <w:t xml:space="preserve">los Datos Personales Sensibles. </w:t>
      </w:r>
    </w:p>
    <w:p w:rsidR="00A84700" w:rsidRPr="0025296E" w:rsidRDefault="00A84700" w:rsidP="00E74281">
      <w:pPr>
        <w:jc w:val="both"/>
        <w:rPr>
          <w:rFonts w:cstheme="majorHAnsi"/>
          <w:sz w:val="24"/>
          <w:szCs w:val="24"/>
        </w:rPr>
      </w:pPr>
      <w:r w:rsidRPr="0025296E">
        <w:rPr>
          <w:rFonts w:cstheme="majorHAnsi"/>
          <w:sz w:val="24"/>
          <w:szCs w:val="24"/>
        </w:rPr>
        <w:t xml:space="preserve">Los datos personales son cualquier información concerniente a una persona física identificada o inidentificable, expresada de manera numérica, alfabética, alfanumérica, gráfica, fotográfica, acústica o en cualquier otro formato. Se considera que una persona es identificable cuando su identidad puede determinarse directa o indirectamente a través de cualquier información. </w:t>
      </w:r>
    </w:p>
    <w:p w:rsidR="00A84700" w:rsidRPr="0025296E" w:rsidRDefault="00A84700" w:rsidP="00A84700">
      <w:pPr>
        <w:pStyle w:val="Prrafodelista"/>
        <w:numPr>
          <w:ilvl w:val="0"/>
          <w:numId w:val="1"/>
        </w:numPr>
        <w:jc w:val="both"/>
        <w:rPr>
          <w:rFonts w:cstheme="majorHAnsi"/>
          <w:sz w:val="24"/>
          <w:szCs w:val="24"/>
        </w:rPr>
      </w:pPr>
      <w:r w:rsidRPr="0025296E">
        <w:rPr>
          <w:rFonts w:cstheme="majorHAnsi"/>
          <w:sz w:val="24"/>
          <w:szCs w:val="24"/>
        </w:rPr>
        <w:t>Dichos datos personales son: Nombre, domicilio, estado civil, edad, sexo, número telefónico, escolaridad.</w:t>
      </w:r>
    </w:p>
    <w:p w:rsidR="00A84700" w:rsidRPr="0025296E" w:rsidRDefault="00A84700" w:rsidP="00A84700">
      <w:pPr>
        <w:pStyle w:val="Prrafodelista"/>
        <w:numPr>
          <w:ilvl w:val="0"/>
          <w:numId w:val="1"/>
        </w:numPr>
        <w:jc w:val="both"/>
        <w:rPr>
          <w:rFonts w:cstheme="majorHAnsi"/>
          <w:sz w:val="24"/>
          <w:szCs w:val="24"/>
        </w:rPr>
      </w:pPr>
      <w:r w:rsidRPr="0025296E">
        <w:rPr>
          <w:rFonts w:cstheme="majorHAnsi"/>
          <w:i/>
          <w:sz w:val="24"/>
          <w:szCs w:val="24"/>
        </w:rPr>
        <w:t>Datos sensibles:</w:t>
      </w:r>
      <w:r w:rsidRPr="0025296E">
        <w:rPr>
          <w:rFonts w:cstheme="majorHAnsi"/>
          <w:sz w:val="24"/>
          <w:szCs w:val="24"/>
        </w:rPr>
        <w:t xml:space="preserve"> cualquier dato personal que revela el origen racial o étnico, la convicción religiosa, filosófica o de otro género, la opinión política, la adhesión a un partido, sindicato, asociación u organización de carácter religioso, filosófico, político o sindical, o aquel que revele el estado de salud o la vida sexual del titular de los datos personales. </w:t>
      </w:r>
    </w:p>
    <w:p w:rsidR="00A84700" w:rsidRPr="0025296E" w:rsidRDefault="00A84700" w:rsidP="00A84700">
      <w:pPr>
        <w:pStyle w:val="Prrafodelista"/>
        <w:numPr>
          <w:ilvl w:val="0"/>
          <w:numId w:val="1"/>
        </w:numPr>
        <w:jc w:val="both"/>
        <w:rPr>
          <w:rFonts w:cstheme="majorHAnsi"/>
          <w:sz w:val="24"/>
          <w:szCs w:val="24"/>
        </w:rPr>
      </w:pPr>
      <w:r w:rsidRPr="0025296E">
        <w:rPr>
          <w:rFonts w:cstheme="majorHAnsi"/>
          <w:sz w:val="24"/>
          <w:szCs w:val="24"/>
        </w:rPr>
        <w:t>Datos patrimoniales: estos datos se refieren a información concerniente a datos de vehículos, bienes muebles, adeudos.</w:t>
      </w:r>
    </w:p>
    <w:p w:rsidR="00A84700" w:rsidRPr="0025296E" w:rsidRDefault="00A84700" w:rsidP="00A84700">
      <w:pPr>
        <w:pStyle w:val="Prrafodelista"/>
        <w:numPr>
          <w:ilvl w:val="0"/>
          <w:numId w:val="1"/>
        </w:numPr>
        <w:jc w:val="both"/>
        <w:rPr>
          <w:rFonts w:cstheme="majorHAnsi"/>
          <w:sz w:val="24"/>
          <w:szCs w:val="24"/>
        </w:rPr>
      </w:pPr>
      <w:r w:rsidRPr="0025296E">
        <w:rPr>
          <w:rFonts w:cstheme="majorHAnsi"/>
          <w:sz w:val="24"/>
          <w:szCs w:val="24"/>
        </w:rPr>
        <w:t xml:space="preserve">Datos financieros, son aquellos que dan a conocer la situación económica de una persona, como cuentas bancarias, inversiones, acciones.  </w:t>
      </w:r>
    </w:p>
    <w:p w:rsidR="00A84700" w:rsidRPr="0025296E" w:rsidRDefault="00A84700" w:rsidP="00A84700">
      <w:pPr>
        <w:pStyle w:val="Prrafodelista"/>
        <w:jc w:val="both"/>
        <w:rPr>
          <w:rFonts w:cstheme="majorHAnsi"/>
          <w:sz w:val="24"/>
          <w:szCs w:val="24"/>
        </w:rPr>
      </w:pPr>
    </w:p>
    <w:p w:rsidR="00A84700" w:rsidRPr="0025296E" w:rsidRDefault="001054ED" w:rsidP="00192805">
      <w:pPr>
        <w:jc w:val="both"/>
        <w:rPr>
          <w:rFonts w:cstheme="majorHAnsi"/>
          <w:b/>
          <w:i/>
          <w:sz w:val="24"/>
          <w:szCs w:val="24"/>
        </w:rPr>
      </w:pPr>
      <w:r w:rsidRPr="0025296E">
        <w:rPr>
          <w:rFonts w:cstheme="majorHAnsi"/>
          <w:b/>
          <w:i/>
          <w:sz w:val="24"/>
          <w:szCs w:val="24"/>
        </w:rPr>
        <w:t xml:space="preserve">Fundamento legal para el tratamiento de </w:t>
      </w:r>
      <w:r w:rsidR="00192805" w:rsidRPr="0025296E">
        <w:rPr>
          <w:rFonts w:cstheme="majorHAnsi"/>
          <w:b/>
          <w:i/>
          <w:sz w:val="24"/>
          <w:szCs w:val="24"/>
        </w:rPr>
        <w:t xml:space="preserve">datos personales. </w:t>
      </w:r>
    </w:p>
    <w:p w:rsidR="00A63E0E" w:rsidRPr="0025296E" w:rsidRDefault="00B51030" w:rsidP="00192805">
      <w:pPr>
        <w:jc w:val="both"/>
        <w:rPr>
          <w:rFonts w:cstheme="majorHAnsi"/>
          <w:sz w:val="24"/>
          <w:szCs w:val="24"/>
        </w:rPr>
      </w:pPr>
      <w:r>
        <w:rPr>
          <w:rFonts w:cstheme="majorHAnsi"/>
          <w:sz w:val="24"/>
          <w:szCs w:val="24"/>
        </w:rPr>
        <w:t>Artículo primero</w:t>
      </w:r>
      <w:r w:rsidR="000D023A">
        <w:rPr>
          <w:rFonts w:cstheme="majorHAnsi"/>
          <w:sz w:val="24"/>
          <w:szCs w:val="24"/>
        </w:rPr>
        <w:t xml:space="preserve">, fracciones I, V, VI, VII, VIII, IX </w:t>
      </w:r>
      <w:r>
        <w:rPr>
          <w:rFonts w:cstheme="majorHAnsi"/>
          <w:sz w:val="24"/>
          <w:szCs w:val="24"/>
        </w:rPr>
        <w:t>de la Ley Orgánica el Poder Judicial del Estado de Durango, así como los numerales contenidos en el Título primero , capítulos uno y dos del citado ordenamiento, Acuerdo General N° 8/2016 del Consejo de la Judicatura del Poder Judicial del Estado de Durango, a</w:t>
      </w:r>
      <w:r w:rsidR="00F54D81" w:rsidRPr="0025296E">
        <w:rPr>
          <w:rFonts w:cstheme="majorHAnsi"/>
          <w:sz w:val="24"/>
          <w:szCs w:val="24"/>
        </w:rPr>
        <w:t>rtículos 12, 13</w:t>
      </w:r>
      <w:r w:rsidR="00A63E0E" w:rsidRPr="0025296E">
        <w:rPr>
          <w:rFonts w:cstheme="majorHAnsi"/>
          <w:sz w:val="24"/>
          <w:szCs w:val="24"/>
        </w:rPr>
        <w:t>, 14, 15 fracciones I, II, III, VII y VIII; 16, 17, 18, 19</w:t>
      </w:r>
      <w:r>
        <w:rPr>
          <w:rFonts w:cstheme="majorHAnsi"/>
          <w:sz w:val="24"/>
          <w:szCs w:val="24"/>
        </w:rPr>
        <w:t xml:space="preserve">, 20 así como los referidos en el Título Tercero, capítulo primero y segundo </w:t>
      </w:r>
      <w:r w:rsidR="00A63E0E" w:rsidRPr="0025296E">
        <w:rPr>
          <w:rFonts w:cstheme="majorHAnsi"/>
          <w:sz w:val="24"/>
          <w:szCs w:val="24"/>
        </w:rPr>
        <w:t xml:space="preserve">de la Ley de Protección de Datos Personales en Posesión de Sujetos Obligados del Estado de Durango.  </w:t>
      </w:r>
    </w:p>
    <w:p w:rsidR="005E2E2F" w:rsidRPr="0025296E" w:rsidRDefault="005E2E2F" w:rsidP="00192805">
      <w:pPr>
        <w:jc w:val="both"/>
        <w:rPr>
          <w:rFonts w:cstheme="majorHAnsi"/>
          <w:sz w:val="24"/>
          <w:szCs w:val="24"/>
        </w:rPr>
      </w:pPr>
    </w:p>
    <w:p w:rsidR="00A63E0E" w:rsidRPr="0025296E" w:rsidRDefault="00A63E0E" w:rsidP="00192805">
      <w:pPr>
        <w:jc w:val="both"/>
        <w:rPr>
          <w:rFonts w:cstheme="majorHAnsi"/>
          <w:b/>
          <w:i/>
          <w:sz w:val="24"/>
          <w:szCs w:val="24"/>
        </w:rPr>
      </w:pPr>
      <w:r w:rsidRPr="0025296E">
        <w:rPr>
          <w:rFonts w:cstheme="majorHAnsi"/>
          <w:b/>
          <w:i/>
          <w:sz w:val="24"/>
          <w:szCs w:val="24"/>
        </w:rPr>
        <w:t>Finalidades del tratamiento para las cuales se obtienen los datos personales (distinguiendo aquellas que se requieran consentimiento del titular)</w:t>
      </w:r>
      <w:r w:rsidR="00E326B9" w:rsidRPr="0025296E">
        <w:rPr>
          <w:rFonts w:cstheme="majorHAnsi"/>
          <w:b/>
          <w:i/>
          <w:sz w:val="24"/>
          <w:szCs w:val="24"/>
        </w:rPr>
        <w:t>.</w:t>
      </w:r>
    </w:p>
    <w:p w:rsidR="00192805" w:rsidRDefault="00E74281" w:rsidP="00192805">
      <w:pPr>
        <w:jc w:val="both"/>
        <w:rPr>
          <w:rFonts w:cstheme="majorHAnsi"/>
          <w:sz w:val="24"/>
          <w:szCs w:val="24"/>
        </w:rPr>
      </w:pPr>
      <w:r w:rsidRPr="0025296E">
        <w:rPr>
          <w:rFonts w:cstheme="majorHAnsi"/>
          <w:sz w:val="24"/>
          <w:szCs w:val="24"/>
        </w:rPr>
        <w:t>Sus datos personales serán utilizados con base en la</w:t>
      </w:r>
      <w:r w:rsidR="00FB07D1" w:rsidRPr="0025296E">
        <w:rPr>
          <w:rFonts w:cstheme="majorHAnsi"/>
          <w:sz w:val="24"/>
          <w:szCs w:val="24"/>
        </w:rPr>
        <w:t xml:space="preserve">s </w:t>
      </w:r>
      <w:r w:rsidRPr="0025296E">
        <w:rPr>
          <w:rFonts w:cstheme="majorHAnsi"/>
          <w:sz w:val="24"/>
          <w:szCs w:val="24"/>
        </w:rPr>
        <w:t>funci</w:t>
      </w:r>
      <w:r w:rsidR="00FB07D1" w:rsidRPr="0025296E">
        <w:rPr>
          <w:rFonts w:cstheme="majorHAnsi"/>
          <w:sz w:val="24"/>
          <w:szCs w:val="24"/>
        </w:rPr>
        <w:t>ones que lleven a cabo</w:t>
      </w:r>
      <w:r w:rsidRPr="0025296E">
        <w:rPr>
          <w:rFonts w:cstheme="majorHAnsi"/>
          <w:sz w:val="24"/>
          <w:szCs w:val="24"/>
        </w:rPr>
        <w:t xml:space="preserve"> </w:t>
      </w:r>
      <w:r w:rsidR="00FB07D1" w:rsidRPr="0025296E">
        <w:rPr>
          <w:rFonts w:cstheme="majorHAnsi"/>
          <w:sz w:val="24"/>
          <w:szCs w:val="24"/>
        </w:rPr>
        <w:t xml:space="preserve">los </w:t>
      </w:r>
      <w:r w:rsidRPr="0025296E">
        <w:rPr>
          <w:rFonts w:cstheme="majorHAnsi"/>
          <w:sz w:val="24"/>
          <w:szCs w:val="24"/>
        </w:rPr>
        <w:t>órgano</w:t>
      </w:r>
      <w:r w:rsidR="00FB07D1" w:rsidRPr="0025296E">
        <w:rPr>
          <w:rFonts w:cstheme="majorHAnsi"/>
          <w:sz w:val="24"/>
          <w:szCs w:val="24"/>
        </w:rPr>
        <w:t>s</w:t>
      </w:r>
      <w:r w:rsidRPr="0025296E">
        <w:rPr>
          <w:rFonts w:cstheme="majorHAnsi"/>
          <w:sz w:val="24"/>
          <w:szCs w:val="24"/>
        </w:rPr>
        <w:t xml:space="preserve"> jurisdiccional</w:t>
      </w:r>
      <w:r w:rsidR="00FB07D1" w:rsidRPr="0025296E">
        <w:rPr>
          <w:rFonts w:cstheme="majorHAnsi"/>
          <w:sz w:val="24"/>
          <w:szCs w:val="24"/>
        </w:rPr>
        <w:t>es</w:t>
      </w:r>
      <w:r w:rsidRPr="0025296E">
        <w:rPr>
          <w:rFonts w:cstheme="majorHAnsi"/>
          <w:sz w:val="24"/>
          <w:szCs w:val="24"/>
        </w:rPr>
        <w:t xml:space="preserve"> y </w:t>
      </w:r>
      <w:r w:rsidR="00441C6E" w:rsidRPr="0025296E">
        <w:rPr>
          <w:rFonts w:cstheme="majorHAnsi"/>
          <w:sz w:val="24"/>
          <w:szCs w:val="24"/>
        </w:rPr>
        <w:t>administrativos</w:t>
      </w:r>
      <w:r w:rsidR="00FB07D1" w:rsidRPr="0025296E">
        <w:rPr>
          <w:rFonts w:cstheme="majorHAnsi"/>
          <w:sz w:val="24"/>
          <w:szCs w:val="24"/>
        </w:rPr>
        <w:t>, los referidos</w:t>
      </w:r>
      <w:r w:rsidR="00F44B26">
        <w:rPr>
          <w:rFonts w:cstheme="majorHAnsi"/>
          <w:sz w:val="24"/>
          <w:szCs w:val="24"/>
        </w:rPr>
        <w:t xml:space="preserve"> en el artículo primero, fracciones I, </w:t>
      </w:r>
      <w:r w:rsidR="00F44B26">
        <w:rPr>
          <w:rFonts w:cstheme="majorHAnsi"/>
          <w:sz w:val="24"/>
          <w:szCs w:val="24"/>
        </w:rPr>
        <w:lastRenderedPageBreak/>
        <w:t xml:space="preserve">V, VI, VII, VIII, IX </w:t>
      </w:r>
      <w:r w:rsidR="00492FA0" w:rsidRPr="0025296E">
        <w:rPr>
          <w:rFonts w:cstheme="majorHAnsi"/>
          <w:sz w:val="24"/>
          <w:szCs w:val="24"/>
        </w:rPr>
        <w:t xml:space="preserve">y </w:t>
      </w:r>
      <w:r w:rsidR="003A2A1C" w:rsidRPr="0025296E">
        <w:rPr>
          <w:rFonts w:cstheme="majorHAnsi"/>
          <w:sz w:val="24"/>
          <w:szCs w:val="24"/>
        </w:rPr>
        <w:t xml:space="preserve">en el Título </w:t>
      </w:r>
      <w:r w:rsidR="00492FA0" w:rsidRPr="0025296E">
        <w:rPr>
          <w:rFonts w:cstheme="majorHAnsi"/>
          <w:sz w:val="24"/>
          <w:szCs w:val="24"/>
        </w:rPr>
        <w:t xml:space="preserve">Cuarto, Capítulo 1, </w:t>
      </w:r>
      <w:r w:rsidRPr="0025296E">
        <w:rPr>
          <w:rFonts w:cstheme="majorHAnsi"/>
          <w:sz w:val="24"/>
          <w:szCs w:val="24"/>
        </w:rPr>
        <w:t xml:space="preserve">de la Ley Orgánica del Poder Judicial del Estado de Durango, las que a continuación se describen: </w:t>
      </w:r>
    </w:p>
    <w:p w:rsidR="00B51030" w:rsidRDefault="00B51030" w:rsidP="00192805">
      <w:pPr>
        <w:jc w:val="both"/>
        <w:rPr>
          <w:rFonts w:cstheme="majorHAnsi"/>
          <w:sz w:val="24"/>
          <w:szCs w:val="24"/>
        </w:rPr>
      </w:pPr>
    </w:p>
    <w:p w:rsidR="00B51030" w:rsidRPr="0025296E" w:rsidRDefault="00B51030" w:rsidP="00192805">
      <w:pPr>
        <w:jc w:val="both"/>
        <w:rPr>
          <w:rFonts w:cstheme="majorHAnsi"/>
          <w:sz w:val="24"/>
          <w:szCs w:val="24"/>
        </w:rPr>
      </w:pPr>
    </w:p>
    <w:p w:rsidR="00E74281" w:rsidRPr="0025296E" w:rsidRDefault="00E74281" w:rsidP="00E74281">
      <w:pPr>
        <w:pStyle w:val="Prrafodelista"/>
        <w:numPr>
          <w:ilvl w:val="0"/>
          <w:numId w:val="2"/>
        </w:numPr>
        <w:jc w:val="both"/>
        <w:rPr>
          <w:rFonts w:cstheme="majorHAnsi"/>
          <w:b/>
          <w:i/>
          <w:sz w:val="24"/>
          <w:szCs w:val="24"/>
        </w:rPr>
      </w:pPr>
      <w:r w:rsidRPr="0025296E">
        <w:rPr>
          <w:rFonts w:cstheme="majorHAnsi"/>
          <w:b/>
          <w:i/>
          <w:sz w:val="24"/>
          <w:szCs w:val="24"/>
        </w:rPr>
        <w:t>Presidencia del Tribunal Superior de Justicia del Estado de Durango</w:t>
      </w:r>
    </w:p>
    <w:p w:rsidR="00E74281" w:rsidRPr="0025296E" w:rsidRDefault="00FB07D1" w:rsidP="00E74281">
      <w:pPr>
        <w:jc w:val="both"/>
        <w:rPr>
          <w:rFonts w:cstheme="majorHAnsi"/>
          <w:sz w:val="24"/>
          <w:szCs w:val="24"/>
        </w:rPr>
      </w:pPr>
      <w:r w:rsidRPr="0025296E">
        <w:rPr>
          <w:rFonts w:cstheme="majorHAnsi"/>
          <w:sz w:val="24"/>
          <w:szCs w:val="24"/>
        </w:rPr>
        <w:t xml:space="preserve">De conformidad con el artículo 14 de la Ley Orgánica del Poder Judicial del Estado de Durango, la Presidencia del Tribunal Superior de Justicia está facultada para </w:t>
      </w:r>
      <w:bookmarkStart w:id="2" w:name="_Hlk536446279"/>
      <w:r w:rsidRPr="0025296E">
        <w:rPr>
          <w:rFonts w:cstheme="majorHAnsi"/>
          <w:sz w:val="24"/>
          <w:szCs w:val="24"/>
        </w:rPr>
        <w:t xml:space="preserve">despachar asuntos que sean de su competencia. </w:t>
      </w:r>
      <w:r w:rsidR="00E74281" w:rsidRPr="0025296E">
        <w:rPr>
          <w:rFonts w:cstheme="majorHAnsi"/>
          <w:sz w:val="24"/>
          <w:szCs w:val="24"/>
        </w:rPr>
        <w:t xml:space="preserve">Para atender a aquellas personas que soliciten audiencia para apoyo a juicio o diversos asuntos.  </w:t>
      </w:r>
    </w:p>
    <w:bookmarkEnd w:id="2"/>
    <w:p w:rsidR="007C7A8C" w:rsidRPr="0025296E" w:rsidRDefault="007C7A8C" w:rsidP="007C7A8C">
      <w:pPr>
        <w:jc w:val="both"/>
        <w:rPr>
          <w:rFonts w:cstheme="majorHAnsi"/>
          <w:i/>
          <w:sz w:val="24"/>
          <w:szCs w:val="24"/>
        </w:rPr>
      </w:pPr>
      <w:r w:rsidRPr="0025296E">
        <w:rPr>
          <w:rFonts w:cstheme="majorHAnsi"/>
          <w:i/>
          <w:sz w:val="24"/>
          <w:szCs w:val="24"/>
        </w:rPr>
        <w:t>¿Qué información recabamos?</w:t>
      </w:r>
    </w:p>
    <w:p w:rsidR="007C7A8C" w:rsidRPr="0025296E" w:rsidRDefault="007C7A8C" w:rsidP="007C7A8C">
      <w:pPr>
        <w:jc w:val="both"/>
        <w:rPr>
          <w:rFonts w:cstheme="majorHAnsi"/>
          <w:sz w:val="24"/>
          <w:szCs w:val="24"/>
        </w:rPr>
      </w:pPr>
      <w:r w:rsidRPr="0025296E">
        <w:rPr>
          <w:rFonts w:cstheme="majorHAnsi"/>
          <w:sz w:val="24"/>
          <w:szCs w:val="24"/>
        </w:rPr>
        <w:t xml:space="preserve">La Presidencia del Tribunal Superior de Justicia recaba únicamente: </w:t>
      </w:r>
    </w:p>
    <w:p w:rsidR="007C7A8C" w:rsidRPr="0025296E" w:rsidRDefault="007C7A8C" w:rsidP="007C7A8C">
      <w:pPr>
        <w:jc w:val="both"/>
        <w:rPr>
          <w:rFonts w:cstheme="majorHAnsi"/>
          <w:sz w:val="24"/>
          <w:szCs w:val="24"/>
        </w:rPr>
      </w:pPr>
      <w:r w:rsidRPr="0025296E">
        <w:rPr>
          <w:rFonts w:cstheme="majorHAnsi"/>
          <w:sz w:val="24"/>
          <w:szCs w:val="24"/>
        </w:rPr>
        <w:t>1. Nombres, apellidos y</w:t>
      </w:r>
    </w:p>
    <w:p w:rsidR="00CC65FA" w:rsidRPr="0025296E" w:rsidRDefault="007C7A8C" w:rsidP="00E74281">
      <w:pPr>
        <w:jc w:val="both"/>
        <w:rPr>
          <w:rFonts w:cstheme="majorHAnsi"/>
          <w:sz w:val="24"/>
          <w:szCs w:val="24"/>
        </w:rPr>
      </w:pPr>
      <w:r w:rsidRPr="0025296E">
        <w:rPr>
          <w:rFonts w:cstheme="majorHAnsi"/>
          <w:sz w:val="24"/>
          <w:szCs w:val="24"/>
        </w:rPr>
        <w:t>2. Teléfono.</w:t>
      </w:r>
    </w:p>
    <w:p w:rsidR="008A1517" w:rsidRPr="0025296E" w:rsidRDefault="008A1517" w:rsidP="00E74281">
      <w:pPr>
        <w:jc w:val="both"/>
        <w:rPr>
          <w:rFonts w:cstheme="majorHAnsi"/>
          <w:sz w:val="24"/>
          <w:szCs w:val="24"/>
        </w:rPr>
      </w:pPr>
    </w:p>
    <w:p w:rsidR="00FB07D1" w:rsidRPr="0025296E" w:rsidRDefault="00FB07D1" w:rsidP="00FB07D1">
      <w:pPr>
        <w:pStyle w:val="Prrafodelista"/>
        <w:numPr>
          <w:ilvl w:val="0"/>
          <w:numId w:val="2"/>
        </w:numPr>
        <w:jc w:val="both"/>
        <w:rPr>
          <w:rFonts w:cstheme="majorHAnsi"/>
          <w:b/>
          <w:i/>
          <w:sz w:val="24"/>
          <w:szCs w:val="24"/>
        </w:rPr>
      </w:pPr>
      <w:r w:rsidRPr="0025296E">
        <w:rPr>
          <w:rFonts w:cstheme="majorHAnsi"/>
          <w:b/>
          <w:i/>
          <w:sz w:val="24"/>
          <w:szCs w:val="24"/>
        </w:rPr>
        <w:t>Secretaría General</w:t>
      </w:r>
    </w:p>
    <w:p w:rsidR="00FB07D1" w:rsidRPr="0025296E" w:rsidRDefault="00FB07D1" w:rsidP="00FB07D1">
      <w:pPr>
        <w:jc w:val="both"/>
        <w:rPr>
          <w:rFonts w:cstheme="majorHAnsi"/>
          <w:sz w:val="24"/>
          <w:szCs w:val="24"/>
        </w:rPr>
      </w:pPr>
      <w:r w:rsidRPr="0025296E">
        <w:rPr>
          <w:rFonts w:cstheme="majorHAnsi"/>
          <w:sz w:val="24"/>
          <w:szCs w:val="24"/>
        </w:rPr>
        <w:t xml:space="preserve">De conformidad con el artículo 12 fracción XXVIII de la Ley de Orgánica del Poder Judicial del Estado de Durango, la Secretaría General está facultada </w:t>
      </w:r>
      <w:bookmarkStart w:id="3" w:name="_Hlk536446991"/>
      <w:r w:rsidRPr="0025296E">
        <w:rPr>
          <w:rFonts w:cstheme="majorHAnsi"/>
          <w:sz w:val="24"/>
          <w:szCs w:val="24"/>
        </w:rPr>
        <w:t>para registrar los títulos de los profesionales del derecho cuando estos ejerzan la profesión en el territorio del estado.</w:t>
      </w:r>
      <w:bookmarkEnd w:id="3"/>
    </w:p>
    <w:p w:rsidR="0021730D" w:rsidRPr="0025296E" w:rsidRDefault="0021730D" w:rsidP="0021730D">
      <w:pPr>
        <w:jc w:val="both"/>
        <w:rPr>
          <w:rFonts w:cstheme="majorHAnsi"/>
          <w:i/>
          <w:sz w:val="24"/>
          <w:szCs w:val="24"/>
        </w:rPr>
      </w:pPr>
      <w:r w:rsidRPr="0025296E">
        <w:rPr>
          <w:rFonts w:cstheme="majorHAnsi"/>
          <w:i/>
          <w:sz w:val="24"/>
          <w:szCs w:val="24"/>
        </w:rPr>
        <w:t>¿Qué información recabamos?</w:t>
      </w:r>
    </w:p>
    <w:p w:rsidR="0021730D" w:rsidRPr="0025296E" w:rsidRDefault="0021730D" w:rsidP="0021730D">
      <w:pPr>
        <w:jc w:val="both"/>
        <w:rPr>
          <w:rFonts w:cstheme="majorHAnsi"/>
          <w:sz w:val="24"/>
          <w:szCs w:val="24"/>
        </w:rPr>
      </w:pPr>
      <w:r w:rsidRPr="0025296E">
        <w:rPr>
          <w:rFonts w:cstheme="majorHAnsi"/>
          <w:sz w:val="24"/>
          <w:szCs w:val="24"/>
        </w:rPr>
        <w:t>1. Nombre (s), apellido (s);</w:t>
      </w:r>
    </w:p>
    <w:p w:rsidR="0021730D" w:rsidRPr="0025296E" w:rsidRDefault="0021730D" w:rsidP="0021730D">
      <w:pPr>
        <w:jc w:val="both"/>
        <w:rPr>
          <w:rFonts w:cstheme="majorHAnsi"/>
          <w:sz w:val="24"/>
          <w:szCs w:val="24"/>
        </w:rPr>
      </w:pPr>
      <w:r w:rsidRPr="0025296E">
        <w:rPr>
          <w:rFonts w:cstheme="majorHAnsi"/>
          <w:sz w:val="24"/>
          <w:szCs w:val="24"/>
        </w:rPr>
        <w:t>2. Domicilio;</w:t>
      </w:r>
    </w:p>
    <w:p w:rsidR="0021730D" w:rsidRPr="0025296E" w:rsidRDefault="0021730D" w:rsidP="0021730D">
      <w:pPr>
        <w:jc w:val="both"/>
        <w:rPr>
          <w:rFonts w:cstheme="majorHAnsi"/>
          <w:sz w:val="24"/>
          <w:szCs w:val="24"/>
        </w:rPr>
      </w:pPr>
      <w:r w:rsidRPr="0025296E">
        <w:rPr>
          <w:rFonts w:cstheme="majorHAnsi"/>
          <w:sz w:val="24"/>
          <w:szCs w:val="24"/>
        </w:rPr>
        <w:t>3. C.U.R.P;</w:t>
      </w:r>
    </w:p>
    <w:p w:rsidR="00070F4F" w:rsidRDefault="0021730D" w:rsidP="0021730D">
      <w:pPr>
        <w:jc w:val="both"/>
        <w:rPr>
          <w:rFonts w:cstheme="majorHAnsi"/>
          <w:sz w:val="24"/>
          <w:szCs w:val="24"/>
        </w:rPr>
      </w:pPr>
      <w:r w:rsidRPr="0025296E">
        <w:rPr>
          <w:rFonts w:cstheme="majorHAnsi"/>
          <w:sz w:val="24"/>
          <w:szCs w:val="24"/>
        </w:rPr>
        <w:t>4. R.F.C</w:t>
      </w:r>
    </w:p>
    <w:p w:rsidR="00272FDB" w:rsidRDefault="00272FDB" w:rsidP="0021730D">
      <w:pPr>
        <w:jc w:val="both"/>
        <w:rPr>
          <w:rFonts w:cstheme="majorHAnsi"/>
          <w:sz w:val="24"/>
          <w:szCs w:val="24"/>
        </w:rPr>
      </w:pPr>
    </w:p>
    <w:p w:rsidR="00272FDB" w:rsidRDefault="00272FDB" w:rsidP="0021730D">
      <w:pPr>
        <w:jc w:val="both"/>
        <w:rPr>
          <w:rFonts w:cstheme="majorHAnsi"/>
          <w:sz w:val="24"/>
          <w:szCs w:val="24"/>
        </w:rPr>
      </w:pPr>
    </w:p>
    <w:p w:rsidR="00272FDB" w:rsidRDefault="00272FDB" w:rsidP="0021730D">
      <w:pPr>
        <w:jc w:val="both"/>
        <w:rPr>
          <w:rFonts w:cstheme="majorHAnsi"/>
          <w:sz w:val="24"/>
          <w:szCs w:val="24"/>
        </w:rPr>
      </w:pPr>
    </w:p>
    <w:p w:rsidR="00272FDB" w:rsidRDefault="00272FDB" w:rsidP="0021730D">
      <w:pPr>
        <w:jc w:val="both"/>
        <w:rPr>
          <w:rFonts w:cstheme="majorHAnsi"/>
          <w:sz w:val="24"/>
          <w:szCs w:val="24"/>
        </w:rPr>
      </w:pPr>
    </w:p>
    <w:p w:rsidR="00272FDB" w:rsidRPr="0025296E" w:rsidRDefault="00272FDB" w:rsidP="0021730D">
      <w:pPr>
        <w:jc w:val="both"/>
        <w:rPr>
          <w:rFonts w:cstheme="majorHAnsi"/>
          <w:sz w:val="24"/>
          <w:szCs w:val="24"/>
        </w:rPr>
      </w:pPr>
    </w:p>
    <w:p w:rsidR="00070F4F" w:rsidRPr="0025296E" w:rsidRDefault="00070F4F" w:rsidP="0021730D">
      <w:pPr>
        <w:jc w:val="both"/>
        <w:rPr>
          <w:rFonts w:cstheme="majorHAnsi"/>
          <w:sz w:val="24"/>
          <w:szCs w:val="24"/>
        </w:rPr>
      </w:pPr>
    </w:p>
    <w:p w:rsidR="00070F4F" w:rsidRPr="0025296E" w:rsidRDefault="00070F4F" w:rsidP="00070F4F">
      <w:pPr>
        <w:pStyle w:val="Prrafodelista"/>
        <w:numPr>
          <w:ilvl w:val="0"/>
          <w:numId w:val="11"/>
        </w:numPr>
        <w:rPr>
          <w:rFonts w:cstheme="majorHAnsi"/>
          <w:b/>
          <w:i/>
          <w:sz w:val="24"/>
          <w:szCs w:val="24"/>
        </w:rPr>
      </w:pPr>
      <w:r w:rsidRPr="0025296E">
        <w:rPr>
          <w:rFonts w:cstheme="majorHAnsi"/>
          <w:b/>
          <w:i/>
          <w:sz w:val="24"/>
          <w:szCs w:val="24"/>
        </w:rPr>
        <w:t>Centro de Justicia Alternativa</w:t>
      </w:r>
    </w:p>
    <w:p w:rsidR="00070F4F" w:rsidRPr="0025296E" w:rsidRDefault="00070F4F" w:rsidP="00070F4F">
      <w:pPr>
        <w:rPr>
          <w:rFonts w:cstheme="majorHAnsi"/>
          <w:i/>
          <w:sz w:val="24"/>
          <w:szCs w:val="24"/>
        </w:rPr>
      </w:pPr>
      <w:bookmarkStart w:id="4" w:name="_Hlk536443797"/>
      <w:r w:rsidRPr="0025296E">
        <w:rPr>
          <w:rFonts w:cstheme="majorHAnsi"/>
          <w:i/>
          <w:sz w:val="24"/>
          <w:szCs w:val="24"/>
        </w:rPr>
        <w:t>Con domicilio en calle Bruno Martínez #154 Norte, Zona Centro de la Ciudad de Victoria de Durango, Código Postal 34000</w:t>
      </w:r>
      <w:bookmarkEnd w:id="4"/>
      <w:r w:rsidRPr="0025296E">
        <w:rPr>
          <w:rFonts w:cstheme="majorHAnsi"/>
          <w:i/>
          <w:sz w:val="24"/>
          <w:szCs w:val="24"/>
        </w:rPr>
        <w:t>*</w:t>
      </w:r>
    </w:p>
    <w:p w:rsidR="00070F4F" w:rsidRPr="0025296E" w:rsidRDefault="00070F4F" w:rsidP="00070F4F">
      <w:pPr>
        <w:rPr>
          <w:rFonts w:cstheme="majorHAnsi"/>
          <w:sz w:val="24"/>
          <w:szCs w:val="24"/>
        </w:rPr>
      </w:pPr>
      <w:r w:rsidRPr="0025296E">
        <w:rPr>
          <w:rFonts w:cstheme="majorHAnsi"/>
          <w:sz w:val="24"/>
          <w:szCs w:val="24"/>
        </w:rPr>
        <w:t>El Centro de Justicia Alternativa tiene la atribución de recabar sus datos personales con base en las siguientes finalidades:</w:t>
      </w:r>
    </w:p>
    <w:p w:rsidR="00070F4F" w:rsidRPr="0025296E" w:rsidRDefault="00070F4F" w:rsidP="00070F4F">
      <w:pPr>
        <w:rPr>
          <w:rFonts w:cstheme="majorHAnsi"/>
          <w:sz w:val="24"/>
          <w:szCs w:val="24"/>
        </w:rPr>
      </w:pPr>
      <w:r w:rsidRPr="0025296E">
        <w:rPr>
          <w:rFonts w:cstheme="majorHAnsi"/>
          <w:sz w:val="24"/>
          <w:szCs w:val="24"/>
        </w:rPr>
        <w:t xml:space="preserve">1. </w:t>
      </w:r>
      <w:bookmarkStart w:id="5" w:name="_Hlk536443585"/>
      <w:r w:rsidRPr="0025296E">
        <w:rPr>
          <w:rFonts w:cstheme="majorHAnsi"/>
          <w:sz w:val="24"/>
          <w:szCs w:val="24"/>
        </w:rPr>
        <w:t>Resolución de contiendas o controversias de naturaleza jurídica;</w:t>
      </w:r>
    </w:p>
    <w:p w:rsidR="00070F4F" w:rsidRPr="0025296E" w:rsidRDefault="00070F4F" w:rsidP="00070F4F">
      <w:pPr>
        <w:rPr>
          <w:rFonts w:cstheme="majorHAnsi"/>
          <w:sz w:val="24"/>
          <w:szCs w:val="24"/>
        </w:rPr>
      </w:pPr>
      <w:r w:rsidRPr="0025296E">
        <w:rPr>
          <w:rFonts w:cstheme="majorHAnsi"/>
          <w:sz w:val="24"/>
          <w:szCs w:val="24"/>
        </w:rPr>
        <w:t>2. Conocer de aquellas cuestiones que le sean planteadas en aplicación del principio de la jurisdicción concurrente a que se refiere la fracción I del artículo 104 de la Constitución Política de los Estados Unidos Mexicanos;</w:t>
      </w:r>
    </w:p>
    <w:p w:rsidR="00070F4F" w:rsidRPr="0025296E" w:rsidRDefault="00070F4F" w:rsidP="00070F4F">
      <w:pPr>
        <w:rPr>
          <w:rFonts w:cstheme="majorHAnsi"/>
          <w:sz w:val="24"/>
          <w:szCs w:val="24"/>
        </w:rPr>
      </w:pPr>
      <w:r w:rsidRPr="0025296E">
        <w:rPr>
          <w:rFonts w:cstheme="majorHAnsi"/>
          <w:sz w:val="24"/>
          <w:szCs w:val="24"/>
        </w:rPr>
        <w:t>3. Tramitación de los procedimientos seguidos en forma de juicio en las diversas materias del derecho.</w:t>
      </w:r>
    </w:p>
    <w:p w:rsidR="00070F4F" w:rsidRPr="0025296E" w:rsidRDefault="00070F4F" w:rsidP="00070F4F">
      <w:pPr>
        <w:rPr>
          <w:rFonts w:cstheme="majorHAnsi"/>
          <w:sz w:val="24"/>
          <w:szCs w:val="24"/>
        </w:rPr>
      </w:pPr>
      <w:r w:rsidRPr="0025296E">
        <w:rPr>
          <w:rFonts w:cstheme="majorHAnsi"/>
          <w:sz w:val="24"/>
          <w:szCs w:val="24"/>
        </w:rPr>
        <w:t>4. Establecer los mismos en los convenios o acuerdos reparatorios</w:t>
      </w:r>
      <w:bookmarkEnd w:id="5"/>
      <w:r w:rsidRPr="0025296E">
        <w:rPr>
          <w:rFonts w:cstheme="majorHAnsi"/>
          <w:sz w:val="24"/>
          <w:szCs w:val="24"/>
        </w:rPr>
        <w:t>;</w:t>
      </w:r>
    </w:p>
    <w:p w:rsidR="00070F4F" w:rsidRPr="0025296E" w:rsidRDefault="00070F4F" w:rsidP="00070F4F">
      <w:pPr>
        <w:rPr>
          <w:rFonts w:cstheme="majorHAnsi"/>
          <w:sz w:val="24"/>
          <w:szCs w:val="24"/>
        </w:rPr>
      </w:pPr>
      <w:r w:rsidRPr="0025296E">
        <w:rPr>
          <w:rFonts w:cstheme="majorHAnsi"/>
          <w:sz w:val="24"/>
          <w:szCs w:val="24"/>
        </w:rPr>
        <w:t>Finalidad específica: Fines estadísticos, para medir la atención, grado de resolución, sectores de población de nuestros usuarios, en relación a rangos de edad, ocupación y/o escolaridad*</w:t>
      </w:r>
    </w:p>
    <w:p w:rsidR="009034E2" w:rsidRPr="0025296E" w:rsidRDefault="009034E2" w:rsidP="00FB07D1">
      <w:pPr>
        <w:jc w:val="both"/>
        <w:rPr>
          <w:rFonts w:cstheme="majorHAnsi"/>
          <w:sz w:val="24"/>
          <w:szCs w:val="24"/>
        </w:rPr>
      </w:pPr>
    </w:p>
    <w:p w:rsidR="005C3165" w:rsidRPr="0025296E" w:rsidRDefault="005C3165" w:rsidP="009A002E">
      <w:pPr>
        <w:jc w:val="center"/>
        <w:rPr>
          <w:rFonts w:cstheme="majorHAnsi"/>
          <w:b/>
          <w:i/>
          <w:sz w:val="26"/>
          <w:szCs w:val="26"/>
        </w:rPr>
      </w:pPr>
      <w:r w:rsidRPr="0025296E">
        <w:rPr>
          <w:rFonts w:cstheme="majorHAnsi"/>
          <w:b/>
          <w:i/>
          <w:sz w:val="26"/>
          <w:szCs w:val="26"/>
        </w:rPr>
        <w:t>Consejo de la Judicatura</w:t>
      </w:r>
    </w:p>
    <w:p w:rsidR="005C3165" w:rsidRPr="0025296E" w:rsidRDefault="005C3165" w:rsidP="005C3165">
      <w:pPr>
        <w:pStyle w:val="Prrafodelista"/>
        <w:rPr>
          <w:rFonts w:cstheme="majorHAnsi"/>
          <w:b/>
          <w:i/>
          <w:sz w:val="24"/>
          <w:szCs w:val="24"/>
        </w:rPr>
      </w:pPr>
    </w:p>
    <w:p w:rsidR="005770E6" w:rsidRPr="0025296E" w:rsidRDefault="005770E6" w:rsidP="005C3165">
      <w:pPr>
        <w:spacing w:line="276" w:lineRule="auto"/>
        <w:jc w:val="both"/>
        <w:rPr>
          <w:rFonts w:cstheme="majorHAnsi"/>
          <w:sz w:val="24"/>
          <w:szCs w:val="24"/>
        </w:rPr>
      </w:pPr>
      <w:r w:rsidRPr="0025296E">
        <w:rPr>
          <w:rFonts w:cstheme="majorHAnsi"/>
          <w:sz w:val="24"/>
          <w:szCs w:val="24"/>
        </w:rPr>
        <w:t>En virtud del título cuarto, capítulo</w:t>
      </w:r>
      <w:r w:rsidR="00EA2E7C" w:rsidRPr="0025296E">
        <w:rPr>
          <w:rFonts w:cstheme="majorHAnsi"/>
          <w:sz w:val="24"/>
          <w:szCs w:val="24"/>
        </w:rPr>
        <w:t xml:space="preserve"> uno y</w:t>
      </w:r>
      <w:r w:rsidRPr="0025296E">
        <w:rPr>
          <w:rFonts w:cstheme="majorHAnsi"/>
          <w:sz w:val="24"/>
          <w:szCs w:val="24"/>
        </w:rPr>
        <w:t xml:space="preserve"> dos de la Ley Orgánica del Poder Judicial del Estado de Durango y de conformidad con el Acuerdo General N.º 8/2006 del Reglamento del Consejo de la Judicatura del Poder Judicial del Estado de Durango</w:t>
      </w:r>
      <w:r w:rsidR="009341F9" w:rsidRPr="0025296E">
        <w:rPr>
          <w:rFonts w:cstheme="majorHAnsi"/>
          <w:sz w:val="24"/>
          <w:szCs w:val="24"/>
        </w:rPr>
        <w:t xml:space="preserve">, </w:t>
      </w:r>
      <w:r w:rsidRPr="0025296E">
        <w:rPr>
          <w:rFonts w:cstheme="majorHAnsi"/>
          <w:sz w:val="24"/>
          <w:szCs w:val="24"/>
        </w:rPr>
        <w:t>el Consejo de la Judicatura contará con diversos órganos</w:t>
      </w:r>
      <w:r w:rsidR="009341F9" w:rsidRPr="0025296E">
        <w:rPr>
          <w:rFonts w:cstheme="majorHAnsi"/>
          <w:sz w:val="24"/>
          <w:szCs w:val="24"/>
        </w:rPr>
        <w:t xml:space="preserve"> administrativos que realizarán </w:t>
      </w:r>
      <w:r w:rsidR="004F6C95" w:rsidRPr="0025296E">
        <w:rPr>
          <w:rFonts w:cstheme="majorHAnsi"/>
          <w:sz w:val="24"/>
          <w:szCs w:val="24"/>
        </w:rPr>
        <w:t xml:space="preserve">sus </w:t>
      </w:r>
      <w:r w:rsidR="009341F9" w:rsidRPr="0025296E">
        <w:rPr>
          <w:rFonts w:cstheme="majorHAnsi"/>
          <w:sz w:val="24"/>
          <w:szCs w:val="24"/>
        </w:rPr>
        <w:t>funciones</w:t>
      </w:r>
      <w:r w:rsidR="004F6C95" w:rsidRPr="0025296E">
        <w:rPr>
          <w:rFonts w:cstheme="majorHAnsi"/>
          <w:sz w:val="24"/>
          <w:szCs w:val="24"/>
        </w:rPr>
        <w:t xml:space="preserve"> establecidas en los mencionados ordenamientos.</w:t>
      </w:r>
    </w:p>
    <w:p w:rsidR="003E0D3D" w:rsidRPr="0025296E" w:rsidRDefault="004F6C95" w:rsidP="005C3165">
      <w:pPr>
        <w:spacing w:line="276" w:lineRule="auto"/>
        <w:jc w:val="both"/>
        <w:rPr>
          <w:rFonts w:cstheme="majorHAnsi"/>
          <w:sz w:val="24"/>
          <w:szCs w:val="24"/>
        </w:rPr>
      </w:pPr>
      <w:r w:rsidRPr="0025296E">
        <w:rPr>
          <w:rFonts w:cstheme="majorHAnsi"/>
          <w:sz w:val="24"/>
          <w:szCs w:val="24"/>
        </w:rPr>
        <w:lastRenderedPageBreak/>
        <w:t xml:space="preserve">La Comisión de Carrera </w:t>
      </w:r>
      <w:r w:rsidR="00D14279" w:rsidRPr="0025296E">
        <w:rPr>
          <w:rFonts w:cstheme="majorHAnsi"/>
          <w:sz w:val="24"/>
          <w:szCs w:val="24"/>
        </w:rPr>
        <w:t xml:space="preserve">Judicial  y la Comisión de Disciplina </w:t>
      </w:r>
      <w:r w:rsidRPr="0025296E">
        <w:rPr>
          <w:rFonts w:cstheme="majorHAnsi"/>
          <w:sz w:val="24"/>
          <w:szCs w:val="24"/>
        </w:rPr>
        <w:t>del</w:t>
      </w:r>
      <w:r w:rsidR="009341F9" w:rsidRPr="0025296E">
        <w:rPr>
          <w:rFonts w:cstheme="majorHAnsi"/>
          <w:sz w:val="24"/>
          <w:szCs w:val="24"/>
        </w:rPr>
        <w:t xml:space="preserve"> Consejo de la Judicatura </w:t>
      </w:r>
      <w:r w:rsidR="00D14279" w:rsidRPr="0025296E">
        <w:rPr>
          <w:rFonts w:cstheme="majorHAnsi"/>
          <w:sz w:val="24"/>
          <w:szCs w:val="24"/>
        </w:rPr>
        <w:t xml:space="preserve">por sí o </w:t>
      </w:r>
      <w:r w:rsidR="009341F9" w:rsidRPr="0025296E">
        <w:rPr>
          <w:rFonts w:cstheme="majorHAnsi"/>
          <w:sz w:val="24"/>
          <w:szCs w:val="24"/>
        </w:rPr>
        <w:t xml:space="preserve">a través de la Secretaria Ejecutiva del Pleno tiene la atribución de </w:t>
      </w:r>
      <w:r w:rsidR="00176EF8" w:rsidRPr="0025296E">
        <w:rPr>
          <w:rFonts w:cstheme="majorHAnsi"/>
          <w:sz w:val="24"/>
          <w:szCs w:val="24"/>
        </w:rPr>
        <w:t xml:space="preserve">recabar </w:t>
      </w:r>
      <w:r w:rsidRPr="0025296E">
        <w:rPr>
          <w:rFonts w:cstheme="majorHAnsi"/>
          <w:sz w:val="24"/>
          <w:szCs w:val="24"/>
        </w:rPr>
        <w:t>los</w:t>
      </w:r>
      <w:r w:rsidR="00176EF8" w:rsidRPr="0025296E">
        <w:rPr>
          <w:rFonts w:cstheme="majorHAnsi"/>
          <w:sz w:val="24"/>
          <w:szCs w:val="24"/>
        </w:rPr>
        <w:t xml:space="preserve"> datos personales</w:t>
      </w:r>
      <w:r w:rsidRPr="0025296E">
        <w:rPr>
          <w:rFonts w:cstheme="majorHAnsi"/>
          <w:sz w:val="24"/>
          <w:szCs w:val="24"/>
        </w:rPr>
        <w:t xml:space="preserve"> de los aspirantes a participar en</w:t>
      </w:r>
      <w:r w:rsidR="003E0D3D" w:rsidRPr="0025296E">
        <w:rPr>
          <w:rFonts w:cstheme="majorHAnsi"/>
          <w:sz w:val="24"/>
          <w:szCs w:val="24"/>
        </w:rPr>
        <w:t xml:space="preserve"> la convocatoria para integrar la lista de peritos síndicos, interventores, albaceas, depositarios, árbitros y otros auxiliares de la administración de justicia</w:t>
      </w:r>
      <w:r w:rsidR="00D14279" w:rsidRPr="0025296E">
        <w:rPr>
          <w:rFonts w:cstheme="majorHAnsi"/>
          <w:sz w:val="24"/>
          <w:szCs w:val="24"/>
        </w:rPr>
        <w:t xml:space="preserve">; así como de las personas que acudan a interponer queja administrativa en contra de servidores públicos del Poder Judicial.  </w:t>
      </w:r>
      <w:r w:rsidR="003E0D3D" w:rsidRPr="0025296E">
        <w:rPr>
          <w:rFonts w:cstheme="majorHAnsi"/>
          <w:sz w:val="24"/>
          <w:szCs w:val="24"/>
        </w:rPr>
        <w:t xml:space="preserve">  </w:t>
      </w:r>
    </w:p>
    <w:p w:rsidR="00447749" w:rsidRPr="0025296E" w:rsidRDefault="00447749" w:rsidP="005C3165">
      <w:pPr>
        <w:spacing w:line="276" w:lineRule="auto"/>
        <w:jc w:val="both"/>
        <w:rPr>
          <w:rFonts w:cstheme="majorHAnsi"/>
          <w:sz w:val="24"/>
          <w:szCs w:val="24"/>
        </w:rPr>
      </w:pPr>
      <w:r w:rsidRPr="0025296E">
        <w:rPr>
          <w:rFonts w:cstheme="majorHAnsi"/>
          <w:sz w:val="24"/>
          <w:szCs w:val="24"/>
        </w:rPr>
        <w:t>Los datos personales a recabar son:</w:t>
      </w:r>
    </w:p>
    <w:p w:rsidR="00447749" w:rsidRPr="0025296E" w:rsidRDefault="00447749" w:rsidP="005C3165">
      <w:pPr>
        <w:spacing w:line="276" w:lineRule="auto"/>
        <w:jc w:val="both"/>
        <w:rPr>
          <w:rFonts w:cstheme="majorHAnsi"/>
          <w:sz w:val="24"/>
          <w:szCs w:val="24"/>
        </w:rPr>
      </w:pPr>
      <w:r w:rsidRPr="0025296E">
        <w:rPr>
          <w:rFonts w:cstheme="majorHAnsi"/>
          <w:sz w:val="24"/>
          <w:szCs w:val="24"/>
        </w:rPr>
        <w:t>Datos de identificación:  Nombre (s) y apellido (s), fecha de nacimiento, nacionalidad, estado civil, domicilio</w:t>
      </w:r>
      <w:r w:rsidR="00D14279" w:rsidRPr="0025296E">
        <w:rPr>
          <w:rFonts w:cstheme="majorHAnsi"/>
          <w:sz w:val="24"/>
          <w:szCs w:val="24"/>
        </w:rPr>
        <w:t xml:space="preserve">, copia de identificación oficial.  </w:t>
      </w:r>
    </w:p>
    <w:p w:rsidR="00447749" w:rsidRPr="0025296E" w:rsidRDefault="00447749" w:rsidP="005C3165">
      <w:pPr>
        <w:spacing w:line="276" w:lineRule="auto"/>
        <w:jc w:val="both"/>
        <w:rPr>
          <w:rFonts w:cstheme="majorHAnsi"/>
          <w:sz w:val="24"/>
          <w:szCs w:val="24"/>
        </w:rPr>
      </w:pPr>
      <w:r w:rsidRPr="0025296E">
        <w:rPr>
          <w:rFonts w:cstheme="majorHAnsi"/>
          <w:sz w:val="24"/>
          <w:szCs w:val="24"/>
        </w:rPr>
        <w:t>Datos académicos: título en el arte, ciencia o técnica sobre los cuales deba dictaminarse en caso de que estén legalmente reglamentados (constancias, diplomas).</w:t>
      </w:r>
    </w:p>
    <w:p w:rsidR="00D14279" w:rsidRPr="0025296E" w:rsidRDefault="00D14279" w:rsidP="005C3165">
      <w:pPr>
        <w:spacing w:line="276" w:lineRule="auto"/>
        <w:jc w:val="both"/>
        <w:rPr>
          <w:rFonts w:cstheme="majorHAnsi"/>
          <w:sz w:val="24"/>
          <w:szCs w:val="24"/>
        </w:rPr>
      </w:pPr>
      <w:r w:rsidRPr="0025296E">
        <w:rPr>
          <w:rFonts w:cstheme="majorHAnsi"/>
          <w:sz w:val="24"/>
          <w:szCs w:val="24"/>
        </w:rPr>
        <w:t>Datos de contacto:  teléfonos y correo electrónico.</w:t>
      </w:r>
    </w:p>
    <w:p w:rsidR="00154EF3" w:rsidRPr="0025296E" w:rsidRDefault="009B2281" w:rsidP="003E0D3D">
      <w:pPr>
        <w:spacing w:line="276" w:lineRule="auto"/>
        <w:jc w:val="both"/>
        <w:rPr>
          <w:rFonts w:cstheme="majorHAnsi"/>
          <w:sz w:val="24"/>
          <w:szCs w:val="24"/>
        </w:rPr>
      </w:pPr>
      <w:r w:rsidRPr="0025296E">
        <w:rPr>
          <w:rFonts w:cstheme="majorHAnsi"/>
          <w:sz w:val="24"/>
          <w:szCs w:val="24"/>
        </w:rPr>
        <w:t>Carta de no antecedentes penales</w:t>
      </w:r>
      <w:r w:rsidR="00654C1B" w:rsidRPr="0025296E">
        <w:rPr>
          <w:rFonts w:cstheme="majorHAnsi"/>
          <w:sz w:val="24"/>
          <w:szCs w:val="24"/>
        </w:rPr>
        <w:t>.</w:t>
      </w:r>
    </w:p>
    <w:p w:rsidR="00154EF3" w:rsidRPr="0025296E" w:rsidRDefault="00154EF3" w:rsidP="003E0D3D">
      <w:pPr>
        <w:spacing w:line="276" w:lineRule="auto"/>
        <w:jc w:val="both"/>
        <w:rPr>
          <w:rFonts w:cstheme="majorHAnsi"/>
          <w:sz w:val="24"/>
          <w:szCs w:val="24"/>
        </w:rPr>
      </w:pPr>
      <w:r w:rsidRPr="0025296E">
        <w:rPr>
          <w:rFonts w:cstheme="majorHAnsi"/>
          <w:sz w:val="24"/>
          <w:szCs w:val="24"/>
        </w:rPr>
        <w:t xml:space="preserve">El Consejo de la Judicatura a través su Comisión de Administración y en aras de garantizar la seguridad de las personas y de las propias instalaciones tiene a bien implementar medidas de seguridad </w:t>
      </w:r>
      <w:r w:rsidR="00DE0258" w:rsidRPr="0025296E">
        <w:rPr>
          <w:rFonts w:cstheme="majorHAnsi"/>
          <w:sz w:val="24"/>
          <w:szCs w:val="24"/>
        </w:rPr>
        <w:t xml:space="preserve">por lo cual se instaló un sistema de videovigilancia, debido </w:t>
      </w:r>
      <w:r w:rsidR="00936B33" w:rsidRPr="0025296E">
        <w:rPr>
          <w:rFonts w:cstheme="majorHAnsi"/>
          <w:sz w:val="24"/>
          <w:szCs w:val="24"/>
        </w:rPr>
        <w:t>razón por la cual</w:t>
      </w:r>
      <w:r w:rsidR="00DE0258" w:rsidRPr="0025296E">
        <w:rPr>
          <w:rFonts w:cstheme="majorHAnsi"/>
          <w:sz w:val="24"/>
          <w:szCs w:val="24"/>
        </w:rPr>
        <w:t xml:space="preserve"> se recaba la imagen de las personas que ingresan y transitan por las instalaciones del Poder Judicial.</w:t>
      </w:r>
    </w:p>
    <w:p w:rsidR="00154EF3" w:rsidRPr="0025296E" w:rsidRDefault="00154EF3" w:rsidP="003E0D3D">
      <w:pPr>
        <w:spacing w:line="276" w:lineRule="auto"/>
        <w:jc w:val="both"/>
        <w:rPr>
          <w:rFonts w:cstheme="majorHAnsi"/>
          <w:sz w:val="24"/>
          <w:szCs w:val="24"/>
        </w:rPr>
      </w:pPr>
    </w:p>
    <w:p w:rsidR="005C3165" w:rsidRDefault="00154EF3" w:rsidP="00F44B26">
      <w:pPr>
        <w:spacing w:line="276" w:lineRule="auto"/>
        <w:jc w:val="both"/>
        <w:rPr>
          <w:rFonts w:cstheme="majorHAnsi"/>
          <w:b/>
          <w:i/>
          <w:sz w:val="24"/>
          <w:szCs w:val="24"/>
        </w:rPr>
      </w:pPr>
      <w:r w:rsidRPr="0025296E">
        <w:rPr>
          <w:rFonts w:cstheme="majorHAnsi"/>
          <w:b/>
          <w:i/>
          <w:sz w:val="24"/>
          <w:szCs w:val="24"/>
        </w:rPr>
        <w:t xml:space="preserve">De </w:t>
      </w:r>
      <w:r w:rsidR="001C6201">
        <w:rPr>
          <w:rFonts w:cstheme="majorHAnsi"/>
          <w:b/>
          <w:i/>
          <w:sz w:val="24"/>
          <w:szCs w:val="24"/>
        </w:rPr>
        <w:t>los</w:t>
      </w:r>
      <w:r w:rsidRPr="0025296E">
        <w:rPr>
          <w:rFonts w:cstheme="majorHAnsi"/>
          <w:b/>
          <w:i/>
          <w:sz w:val="24"/>
          <w:szCs w:val="24"/>
        </w:rPr>
        <w:t xml:space="preserve"> Órganos auxiliares</w:t>
      </w:r>
    </w:p>
    <w:p w:rsidR="00F44B26" w:rsidRPr="00F44B26" w:rsidRDefault="00F44B26" w:rsidP="00F44B26">
      <w:pPr>
        <w:spacing w:line="276" w:lineRule="auto"/>
        <w:jc w:val="both"/>
        <w:rPr>
          <w:rFonts w:cstheme="majorHAnsi"/>
          <w:b/>
          <w:i/>
          <w:sz w:val="24"/>
          <w:szCs w:val="24"/>
        </w:rPr>
      </w:pPr>
    </w:p>
    <w:p w:rsidR="00FB07D1" w:rsidRPr="0025296E" w:rsidRDefault="0021730D" w:rsidP="0021730D">
      <w:pPr>
        <w:pStyle w:val="Prrafodelista"/>
        <w:numPr>
          <w:ilvl w:val="0"/>
          <w:numId w:val="2"/>
        </w:numPr>
        <w:jc w:val="both"/>
        <w:rPr>
          <w:rFonts w:cstheme="majorHAnsi"/>
          <w:i/>
          <w:sz w:val="24"/>
          <w:szCs w:val="24"/>
        </w:rPr>
      </w:pPr>
      <w:r w:rsidRPr="0025296E">
        <w:rPr>
          <w:rFonts w:cstheme="majorHAnsi"/>
          <w:b/>
          <w:i/>
          <w:sz w:val="24"/>
          <w:szCs w:val="24"/>
        </w:rPr>
        <w:t>La Dirección del Fondo Auxiliar para la Administración de Justicia del Consejo de la Judicatura.</w:t>
      </w:r>
    </w:p>
    <w:p w:rsidR="00F44B26" w:rsidRDefault="00F44B26" w:rsidP="00F44B26">
      <w:pPr>
        <w:spacing w:after="0" w:line="240" w:lineRule="auto"/>
        <w:jc w:val="both"/>
      </w:pPr>
      <w:r>
        <w:t>Sus datos serán utilizados en los casos que se mencionan a continuación:</w:t>
      </w:r>
    </w:p>
    <w:p w:rsidR="00F44B26" w:rsidRDefault="00F44B26" w:rsidP="00F44B26">
      <w:pPr>
        <w:pStyle w:val="Prrafodelista"/>
        <w:spacing w:after="0" w:line="240" w:lineRule="auto"/>
        <w:ind w:left="284"/>
        <w:jc w:val="both"/>
      </w:pPr>
    </w:p>
    <w:p w:rsidR="00F44B26" w:rsidRDefault="00F44B26" w:rsidP="00F44B26">
      <w:pPr>
        <w:spacing w:after="0" w:line="240" w:lineRule="auto"/>
        <w:jc w:val="both"/>
      </w:pPr>
      <w:r>
        <w:t>1. Emisión de recibos de pago por expedición de cartas sobre antecedentes penales.</w:t>
      </w:r>
    </w:p>
    <w:p w:rsidR="00F44B26" w:rsidRDefault="00F44B26" w:rsidP="00F44B26">
      <w:pPr>
        <w:spacing w:after="0" w:line="240" w:lineRule="auto"/>
        <w:jc w:val="both"/>
      </w:pPr>
      <w:r>
        <w:t>2. Recepción de depósitos de fianzas y consignaciones.</w:t>
      </w:r>
    </w:p>
    <w:p w:rsidR="00F44B26" w:rsidRDefault="00F44B26" w:rsidP="00F44B26">
      <w:pPr>
        <w:spacing w:after="0" w:line="240" w:lineRule="auto"/>
        <w:jc w:val="both"/>
      </w:pPr>
      <w:r>
        <w:t>3. Trámites de devolución de fianzas y consignaciones.</w:t>
      </w:r>
    </w:p>
    <w:p w:rsidR="00F44B26" w:rsidRDefault="00F44B26" w:rsidP="00F44B26">
      <w:pPr>
        <w:spacing w:after="0" w:line="240" w:lineRule="auto"/>
        <w:jc w:val="both"/>
      </w:pPr>
      <w:r>
        <w:t>4. Expedición de Comprobante fiscal digital (CFDI).</w:t>
      </w:r>
    </w:p>
    <w:p w:rsidR="00F44B26" w:rsidRDefault="00F44B26" w:rsidP="00F44B26">
      <w:pPr>
        <w:spacing w:after="0" w:line="240" w:lineRule="auto"/>
        <w:jc w:val="both"/>
      </w:pPr>
      <w:r>
        <w:lastRenderedPageBreak/>
        <w:t>5. Afiliación de acreedores alimenticios para entrega de tarjeta bancaria para depósito de pensiones.</w:t>
      </w:r>
    </w:p>
    <w:p w:rsidR="00F44B26" w:rsidRDefault="00F44B26" w:rsidP="00F44B26">
      <w:pPr>
        <w:pStyle w:val="Prrafodelista"/>
        <w:spacing w:after="0" w:line="240" w:lineRule="auto"/>
        <w:ind w:left="284"/>
        <w:jc w:val="both"/>
      </w:pPr>
    </w:p>
    <w:p w:rsidR="0021730D" w:rsidRPr="00F44B26" w:rsidRDefault="0021730D" w:rsidP="00BB58E4">
      <w:pPr>
        <w:spacing w:after="0" w:line="240" w:lineRule="auto"/>
        <w:jc w:val="both"/>
        <w:rPr>
          <w:rFonts w:cstheme="minorHAnsi"/>
          <w:sz w:val="24"/>
          <w:szCs w:val="24"/>
        </w:rPr>
      </w:pPr>
      <w:r w:rsidRPr="00F44B26">
        <w:rPr>
          <w:rFonts w:cstheme="minorHAnsi"/>
          <w:sz w:val="24"/>
          <w:szCs w:val="24"/>
        </w:rPr>
        <w:t>Para la finalidad antes señalada y según sea el caso,</w:t>
      </w:r>
      <w:r w:rsidR="00BB58E4" w:rsidRPr="00F44B26">
        <w:rPr>
          <w:rFonts w:cstheme="minorHAnsi"/>
          <w:sz w:val="24"/>
          <w:szCs w:val="24"/>
        </w:rPr>
        <w:t xml:space="preserve"> se</w:t>
      </w:r>
      <w:r w:rsidRPr="00F44B26">
        <w:rPr>
          <w:rFonts w:cstheme="minorHAnsi"/>
          <w:sz w:val="24"/>
          <w:szCs w:val="24"/>
        </w:rPr>
        <w:t xml:space="preserve"> pueden solicitar los siguientes datos personales:</w:t>
      </w:r>
    </w:p>
    <w:p w:rsidR="00F44B26" w:rsidRPr="00F44B26" w:rsidRDefault="00F44B26" w:rsidP="00F44B26">
      <w:pPr>
        <w:spacing w:after="0" w:line="240" w:lineRule="auto"/>
        <w:jc w:val="both"/>
        <w:rPr>
          <w:rFonts w:cstheme="minorHAnsi"/>
          <w:sz w:val="24"/>
          <w:szCs w:val="24"/>
        </w:rPr>
      </w:pPr>
      <w:r>
        <w:rPr>
          <w:rFonts w:cstheme="minorHAnsi"/>
          <w:sz w:val="24"/>
          <w:szCs w:val="24"/>
        </w:rPr>
        <w:t xml:space="preserve">1. </w:t>
      </w:r>
      <w:r w:rsidRPr="00F44B26">
        <w:rPr>
          <w:rFonts w:cstheme="minorHAnsi"/>
          <w:sz w:val="24"/>
          <w:szCs w:val="24"/>
        </w:rPr>
        <w:t>Nombre completo.</w:t>
      </w:r>
    </w:p>
    <w:p w:rsidR="00F44B26" w:rsidRPr="00F44B26" w:rsidRDefault="00F44B26" w:rsidP="00F44B26">
      <w:pPr>
        <w:spacing w:after="0" w:line="240" w:lineRule="auto"/>
        <w:jc w:val="both"/>
        <w:rPr>
          <w:rFonts w:cstheme="minorHAnsi"/>
          <w:sz w:val="24"/>
          <w:szCs w:val="24"/>
        </w:rPr>
      </w:pPr>
      <w:r>
        <w:rPr>
          <w:rFonts w:cstheme="minorHAnsi"/>
          <w:sz w:val="24"/>
          <w:szCs w:val="24"/>
        </w:rPr>
        <w:t xml:space="preserve">2. </w:t>
      </w:r>
      <w:r w:rsidRPr="00F44B26">
        <w:rPr>
          <w:rFonts w:cstheme="minorHAnsi"/>
          <w:sz w:val="24"/>
          <w:szCs w:val="24"/>
        </w:rPr>
        <w:t>Copia de identificación oficial con fotografía, domicilio y firma.</w:t>
      </w:r>
    </w:p>
    <w:p w:rsidR="00F44B26" w:rsidRPr="00F44B26" w:rsidRDefault="00F44B26" w:rsidP="00F44B26">
      <w:pPr>
        <w:spacing w:after="0" w:line="240" w:lineRule="auto"/>
        <w:jc w:val="both"/>
        <w:rPr>
          <w:rFonts w:cstheme="minorHAnsi"/>
          <w:sz w:val="24"/>
          <w:szCs w:val="24"/>
        </w:rPr>
      </w:pPr>
      <w:r>
        <w:rPr>
          <w:rFonts w:cstheme="minorHAnsi"/>
          <w:sz w:val="24"/>
          <w:szCs w:val="24"/>
        </w:rPr>
        <w:t xml:space="preserve">3. </w:t>
      </w:r>
      <w:r w:rsidRPr="00F44B26">
        <w:rPr>
          <w:rFonts w:cstheme="minorHAnsi"/>
          <w:sz w:val="24"/>
          <w:szCs w:val="24"/>
        </w:rPr>
        <w:t>Número de teléfono.</w:t>
      </w:r>
    </w:p>
    <w:p w:rsidR="00F44B26" w:rsidRPr="00F44B26" w:rsidRDefault="00F44B26" w:rsidP="00F44B26">
      <w:pPr>
        <w:spacing w:after="0" w:line="240" w:lineRule="auto"/>
        <w:jc w:val="both"/>
        <w:rPr>
          <w:rFonts w:cstheme="minorHAnsi"/>
          <w:sz w:val="24"/>
          <w:szCs w:val="24"/>
        </w:rPr>
      </w:pPr>
      <w:r>
        <w:rPr>
          <w:rFonts w:cstheme="minorHAnsi"/>
          <w:sz w:val="24"/>
          <w:szCs w:val="24"/>
        </w:rPr>
        <w:t xml:space="preserve">4. </w:t>
      </w:r>
      <w:r w:rsidRPr="00F44B26">
        <w:rPr>
          <w:rFonts w:cstheme="minorHAnsi"/>
          <w:sz w:val="24"/>
          <w:szCs w:val="24"/>
        </w:rPr>
        <w:t>Ocupación.</w:t>
      </w:r>
    </w:p>
    <w:p w:rsidR="00F44B26" w:rsidRPr="00F44B26" w:rsidRDefault="00F44B26" w:rsidP="00F44B26">
      <w:pPr>
        <w:spacing w:after="0" w:line="240" w:lineRule="auto"/>
        <w:jc w:val="both"/>
        <w:rPr>
          <w:rFonts w:cstheme="minorHAnsi"/>
          <w:sz w:val="24"/>
          <w:szCs w:val="24"/>
        </w:rPr>
      </w:pPr>
      <w:r>
        <w:rPr>
          <w:rFonts w:cstheme="minorHAnsi"/>
          <w:sz w:val="24"/>
          <w:szCs w:val="24"/>
        </w:rPr>
        <w:t xml:space="preserve">5. </w:t>
      </w:r>
      <w:r w:rsidRPr="00F44B26">
        <w:rPr>
          <w:rFonts w:cstheme="minorHAnsi"/>
          <w:sz w:val="24"/>
          <w:szCs w:val="24"/>
        </w:rPr>
        <w:t>Estado Civil.</w:t>
      </w:r>
    </w:p>
    <w:p w:rsidR="00F44B26" w:rsidRPr="00F44B26" w:rsidRDefault="00F44B26" w:rsidP="00F44B26">
      <w:pPr>
        <w:spacing w:after="0" w:line="240" w:lineRule="auto"/>
        <w:jc w:val="both"/>
        <w:rPr>
          <w:rFonts w:cstheme="minorHAnsi"/>
          <w:sz w:val="24"/>
          <w:szCs w:val="24"/>
        </w:rPr>
      </w:pPr>
      <w:r>
        <w:rPr>
          <w:rFonts w:cstheme="minorHAnsi"/>
          <w:sz w:val="24"/>
          <w:szCs w:val="24"/>
        </w:rPr>
        <w:t xml:space="preserve">6. </w:t>
      </w:r>
      <w:r w:rsidRPr="00F44B26">
        <w:rPr>
          <w:rFonts w:cstheme="minorHAnsi"/>
          <w:sz w:val="24"/>
          <w:szCs w:val="24"/>
        </w:rPr>
        <w:t>Correo electrónico.</w:t>
      </w:r>
    </w:p>
    <w:p w:rsidR="00F44B26" w:rsidRPr="00F44B26" w:rsidRDefault="00F44B26" w:rsidP="00F44B26">
      <w:pPr>
        <w:spacing w:after="0" w:line="240" w:lineRule="auto"/>
        <w:jc w:val="both"/>
        <w:rPr>
          <w:rFonts w:cstheme="minorHAnsi"/>
          <w:sz w:val="24"/>
          <w:szCs w:val="24"/>
        </w:rPr>
      </w:pPr>
      <w:r>
        <w:rPr>
          <w:rFonts w:cstheme="minorHAnsi"/>
          <w:sz w:val="24"/>
          <w:szCs w:val="24"/>
        </w:rPr>
        <w:t xml:space="preserve">7. </w:t>
      </w:r>
      <w:r w:rsidR="00F44930" w:rsidRPr="00F44B26">
        <w:rPr>
          <w:rFonts w:cstheme="minorHAnsi"/>
          <w:sz w:val="24"/>
          <w:szCs w:val="24"/>
        </w:rPr>
        <w:t>Nacionalidad</w:t>
      </w:r>
      <w:r w:rsidRPr="00F44B26">
        <w:rPr>
          <w:rFonts w:cstheme="minorHAnsi"/>
          <w:sz w:val="24"/>
          <w:szCs w:val="24"/>
        </w:rPr>
        <w:t>.</w:t>
      </w:r>
    </w:p>
    <w:p w:rsidR="00BB58E4" w:rsidRDefault="00BB58E4" w:rsidP="0021730D">
      <w:pPr>
        <w:spacing w:after="0" w:line="240" w:lineRule="auto"/>
        <w:jc w:val="both"/>
        <w:rPr>
          <w:rFonts w:cstheme="majorHAnsi"/>
          <w:sz w:val="24"/>
          <w:szCs w:val="24"/>
        </w:rPr>
      </w:pPr>
    </w:p>
    <w:p w:rsidR="0021730D" w:rsidRPr="0025296E" w:rsidRDefault="0021730D" w:rsidP="0021730D">
      <w:pPr>
        <w:spacing w:after="0" w:line="240" w:lineRule="auto"/>
        <w:jc w:val="both"/>
        <w:rPr>
          <w:rFonts w:cstheme="majorHAnsi"/>
          <w:sz w:val="24"/>
          <w:szCs w:val="24"/>
        </w:rPr>
      </w:pPr>
    </w:p>
    <w:p w:rsidR="00EC7B24" w:rsidRPr="0025296E" w:rsidRDefault="0021730D" w:rsidP="00FB07D1">
      <w:pPr>
        <w:pStyle w:val="Prrafodelista"/>
        <w:numPr>
          <w:ilvl w:val="0"/>
          <w:numId w:val="2"/>
        </w:numPr>
        <w:spacing w:after="0" w:line="240" w:lineRule="auto"/>
        <w:jc w:val="both"/>
        <w:rPr>
          <w:rFonts w:cstheme="majorHAnsi"/>
          <w:i/>
          <w:sz w:val="24"/>
          <w:szCs w:val="24"/>
        </w:rPr>
      </w:pPr>
      <w:r w:rsidRPr="0025296E">
        <w:rPr>
          <w:rFonts w:cstheme="majorHAnsi"/>
          <w:b/>
          <w:i/>
          <w:sz w:val="24"/>
          <w:szCs w:val="24"/>
        </w:rPr>
        <w:t>Dirección de Informática</w:t>
      </w:r>
    </w:p>
    <w:p w:rsidR="0021730D" w:rsidRPr="0025296E" w:rsidRDefault="0021730D" w:rsidP="00BB58E4">
      <w:pPr>
        <w:spacing w:after="0" w:line="240" w:lineRule="auto"/>
        <w:jc w:val="both"/>
        <w:rPr>
          <w:rFonts w:cstheme="majorHAnsi"/>
          <w:i/>
          <w:sz w:val="24"/>
          <w:szCs w:val="24"/>
        </w:rPr>
      </w:pPr>
    </w:p>
    <w:p w:rsidR="0021730D" w:rsidRPr="0025296E" w:rsidRDefault="0021730D" w:rsidP="00DF03CA">
      <w:pPr>
        <w:jc w:val="both"/>
        <w:rPr>
          <w:rFonts w:cstheme="majorHAnsi"/>
          <w:sz w:val="24"/>
          <w:szCs w:val="24"/>
        </w:rPr>
      </w:pPr>
      <w:r w:rsidRPr="0025296E">
        <w:rPr>
          <w:rFonts w:cstheme="majorHAnsi"/>
          <w:sz w:val="24"/>
          <w:szCs w:val="24"/>
        </w:rPr>
        <w:t>1.</w:t>
      </w:r>
      <w:r w:rsidR="002D0546" w:rsidRPr="0025296E">
        <w:rPr>
          <w:rFonts w:cstheme="majorHAnsi"/>
          <w:sz w:val="24"/>
          <w:szCs w:val="24"/>
        </w:rPr>
        <w:t xml:space="preserve"> </w:t>
      </w:r>
      <w:r w:rsidRPr="0025296E">
        <w:rPr>
          <w:rFonts w:cstheme="majorHAnsi"/>
          <w:sz w:val="24"/>
          <w:szCs w:val="24"/>
        </w:rPr>
        <w:t xml:space="preserve">Registrarlo en la base de datos de usuarios externos del sistema </w:t>
      </w:r>
      <w:r w:rsidRPr="0025296E">
        <w:rPr>
          <w:rFonts w:cstheme="majorHAnsi"/>
          <w:i/>
          <w:sz w:val="24"/>
          <w:szCs w:val="24"/>
        </w:rPr>
        <w:t>Expediente Virtual.</w:t>
      </w:r>
    </w:p>
    <w:p w:rsidR="0021730D" w:rsidRPr="0025296E" w:rsidRDefault="0021730D" w:rsidP="00DF03CA">
      <w:pPr>
        <w:jc w:val="both"/>
        <w:rPr>
          <w:rFonts w:cstheme="majorHAnsi"/>
          <w:sz w:val="24"/>
          <w:szCs w:val="24"/>
        </w:rPr>
      </w:pPr>
      <w:r w:rsidRPr="0025296E">
        <w:rPr>
          <w:rFonts w:cstheme="majorHAnsi"/>
          <w:sz w:val="24"/>
          <w:szCs w:val="24"/>
        </w:rPr>
        <w:t xml:space="preserve">2. Enviar por correo electrónico los acuerdos generados en los Juzgados de Primera Instancia del Primer Distrito Judicial que mediante el sistema Expediente Virtual sean liberados y a los cuales tenga la autorización. </w:t>
      </w:r>
    </w:p>
    <w:p w:rsidR="0021730D" w:rsidRPr="0025296E" w:rsidRDefault="0021730D" w:rsidP="00DF03CA">
      <w:pPr>
        <w:jc w:val="both"/>
        <w:rPr>
          <w:rFonts w:cstheme="majorHAnsi"/>
          <w:i/>
          <w:sz w:val="24"/>
          <w:szCs w:val="24"/>
        </w:rPr>
      </w:pPr>
      <w:r w:rsidRPr="0025296E">
        <w:rPr>
          <w:rFonts w:cstheme="majorHAnsi"/>
          <w:i/>
          <w:sz w:val="24"/>
          <w:szCs w:val="24"/>
        </w:rPr>
        <w:t xml:space="preserve">Los datos que se obtienen de manera directa son entre otros: </w:t>
      </w:r>
    </w:p>
    <w:p w:rsidR="0021730D" w:rsidRPr="0025296E" w:rsidRDefault="0021730D" w:rsidP="00DF03CA">
      <w:pPr>
        <w:pStyle w:val="Sinespaciado"/>
        <w:jc w:val="both"/>
        <w:rPr>
          <w:rFonts w:cstheme="majorHAnsi"/>
          <w:sz w:val="24"/>
          <w:szCs w:val="24"/>
        </w:rPr>
      </w:pPr>
      <w:r w:rsidRPr="0025296E">
        <w:rPr>
          <w:rFonts w:cstheme="majorHAnsi"/>
          <w:sz w:val="24"/>
          <w:szCs w:val="24"/>
        </w:rPr>
        <w:t>1. Datos generales de identificación del titular:</w:t>
      </w:r>
    </w:p>
    <w:p w:rsidR="0021730D" w:rsidRPr="0025296E" w:rsidRDefault="0021730D" w:rsidP="00DF03CA">
      <w:pPr>
        <w:pStyle w:val="Sinespaciado"/>
        <w:jc w:val="both"/>
        <w:rPr>
          <w:rFonts w:cstheme="majorHAnsi"/>
          <w:sz w:val="24"/>
          <w:szCs w:val="24"/>
        </w:rPr>
      </w:pPr>
      <w:r w:rsidRPr="0025296E">
        <w:rPr>
          <w:rFonts w:cstheme="majorHAnsi"/>
          <w:sz w:val="24"/>
          <w:szCs w:val="24"/>
        </w:rPr>
        <w:t>(nombre, domicilio, CURP, RFC, profesión, teléfono y correo electrónico)</w:t>
      </w:r>
    </w:p>
    <w:p w:rsidR="0021730D" w:rsidRPr="0025296E" w:rsidRDefault="0021730D" w:rsidP="00DF03CA">
      <w:pPr>
        <w:pStyle w:val="Sinespaciado"/>
        <w:jc w:val="both"/>
        <w:rPr>
          <w:rFonts w:cstheme="majorHAnsi"/>
          <w:sz w:val="24"/>
          <w:szCs w:val="24"/>
        </w:rPr>
      </w:pPr>
      <w:r w:rsidRPr="0025296E">
        <w:rPr>
          <w:rFonts w:cstheme="majorHAnsi"/>
          <w:sz w:val="24"/>
          <w:szCs w:val="24"/>
        </w:rPr>
        <w:t>2. Datos generales de identificación del contacto:</w:t>
      </w:r>
    </w:p>
    <w:p w:rsidR="0021730D" w:rsidRPr="0025296E" w:rsidRDefault="0021730D" w:rsidP="00DF03CA">
      <w:pPr>
        <w:pStyle w:val="Sinespaciado"/>
        <w:jc w:val="both"/>
        <w:rPr>
          <w:rFonts w:cstheme="majorHAnsi"/>
          <w:sz w:val="24"/>
          <w:szCs w:val="24"/>
        </w:rPr>
      </w:pPr>
      <w:r w:rsidRPr="0025296E">
        <w:rPr>
          <w:rFonts w:cstheme="majorHAnsi"/>
          <w:sz w:val="24"/>
          <w:szCs w:val="24"/>
        </w:rPr>
        <w:t xml:space="preserve">(nombre, domicilio, CURP, RFC, profesión, teléfono y correo electrónico); y </w:t>
      </w:r>
    </w:p>
    <w:p w:rsidR="0021730D" w:rsidRPr="0025296E" w:rsidRDefault="0021730D" w:rsidP="00DF03CA">
      <w:pPr>
        <w:pStyle w:val="Sinespaciado"/>
        <w:jc w:val="both"/>
        <w:rPr>
          <w:rFonts w:cstheme="majorHAnsi"/>
          <w:sz w:val="24"/>
          <w:szCs w:val="24"/>
        </w:rPr>
      </w:pPr>
      <w:r w:rsidRPr="0025296E">
        <w:rPr>
          <w:rFonts w:cstheme="majorHAnsi"/>
          <w:sz w:val="24"/>
          <w:szCs w:val="24"/>
        </w:rPr>
        <w:t>3.</w:t>
      </w:r>
      <w:r w:rsidR="002D0546" w:rsidRPr="0025296E">
        <w:rPr>
          <w:rFonts w:cstheme="majorHAnsi"/>
          <w:sz w:val="24"/>
          <w:szCs w:val="24"/>
        </w:rPr>
        <w:t xml:space="preserve"> </w:t>
      </w:r>
      <w:r w:rsidRPr="0025296E">
        <w:rPr>
          <w:rFonts w:cstheme="majorHAnsi"/>
          <w:sz w:val="24"/>
          <w:szCs w:val="24"/>
        </w:rPr>
        <w:t>Datos del despacho u oficina:</w:t>
      </w:r>
    </w:p>
    <w:p w:rsidR="0021730D" w:rsidRPr="0025296E" w:rsidRDefault="0021730D" w:rsidP="00DF03CA">
      <w:pPr>
        <w:pStyle w:val="Sinespaciado"/>
        <w:jc w:val="both"/>
        <w:rPr>
          <w:rFonts w:cstheme="majorHAnsi"/>
          <w:sz w:val="24"/>
          <w:szCs w:val="24"/>
        </w:rPr>
      </w:pPr>
      <w:r w:rsidRPr="0025296E">
        <w:rPr>
          <w:rFonts w:cstheme="majorHAnsi"/>
          <w:sz w:val="24"/>
          <w:szCs w:val="24"/>
        </w:rPr>
        <w:t>(nombre, domicilio, CURP, RFC, profesión, teléfono y correo electrónico).</w:t>
      </w:r>
    </w:p>
    <w:p w:rsidR="00BB58E4" w:rsidRPr="0025296E" w:rsidRDefault="00BB58E4" w:rsidP="0021730D">
      <w:pPr>
        <w:pStyle w:val="Sinespaciado"/>
        <w:rPr>
          <w:rFonts w:cstheme="majorHAnsi"/>
          <w:sz w:val="24"/>
          <w:szCs w:val="24"/>
        </w:rPr>
      </w:pPr>
    </w:p>
    <w:p w:rsidR="001A4365" w:rsidRPr="0025296E" w:rsidRDefault="001A4365" w:rsidP="0021730D">
      <w:pPr>
        <w:pStyle w:val="Sinespaciado"/>
        <w:rPr>
          <w:rFonts w:cstheme="majorHAnsi"/>
          <w:sz w:val="24"/>
          <w:szCs w:val="24"/>
        </w:rPr>
      </w:pPr>
    </w:p>
    <w:p w:rsidR="007C7A8C" w:rsidRPr="0025296E" w:rsidRDefault="007C7A8C" w:rsidP="007C7A8C">
      <w:pPr>
        <w:pStyle w:val="Prrafodelista"/>
        <w:numPr>
          <w:ilvl w:val="0"/>
          <w:numId w:val="2"/>
        </w:numPr>
        <w:rPr>
          <w:rFonts w:cstheme="majorHAnsi"/>
          <w:b/>
          <w:i/>
          <w:sz w:val="24"/>
          <w:szCs w:val="24"/>
        </w:rPr>
      </w:pPr>
      <w:r w:rsidRPr="0025296E">
        <w:rPr>
          <w:rFonts w:cstheme="majorHAnsi"/>
          <w:b/>
          <w:i/>
          <w:sz w:val="24"/>
          <w:szCs w:val="24"/>
        </w:rPr>
        <w:t xml:space="preserve">Departamento de Recursos Humanos </w:t>
      </w:r>
    </w:p>
    <w:p w:rsidR="007C7A8C" w:rsidRPr="0025296E" w:rsidRDefault="00BB58E4" w:rsidP="007C7A8C">
      <w:pPr>
        <w:jc w:val="both"/>
        <w:rPr>
          <w:rFonts w:cstheme="majorHAnsi"/>
          <w:sz w:val="24"/>
          <w:szCs w:val="24"/>
        </w:rPr>
      </w:pPr>
      <w:r w:rsidRPr="0025296E">
        <w:rPr>
          <w:rFonts w:cstheme="majorHAnsi"/>
          <w:sz w:val="24"/>
          <w:szCs w:val="24"/>
        </w:rPr>
        <w:t xml:space="preserve">El Departamento de Recursos Humanos </w:t>
      </w:r>
      <w:r w:rsidR="007C7A8C" w:rsidRPr="0025296E">
        <w:rPr>
          <w:rFonts w:cstheme="majorHAnsi"/>
          <w:sz w:val="24"/>
          <w:szCs w:val="24"/>
        </w:rPr>
        <w:t xml:space="preserve">tiene la atribución de recabar sus datos personales con la siguiente finalidad: </w:t>
      </w:r>
    </w:p>
    <w:p w:rsidR="007C7A8C" w:rsidRPr="0025296E" w:rsidRDefault="007C7A8C" w:rsidP="007C7A8C">
      <w:pPr>
        <w:jc w:val="both"/>
        <w:rPr>
          <w:rFonts w:cstheme="majorHAnsi"/>
          <w:sz w:val="24"/>
          <w:szCs w:val="24"/>
        </w:rPr>
      </w:pPr>
      <w:r w:rsidRPr="0025296E">
        <w:rPr>
          <w:rFonts w:cstheme="majorHAnsi"/>
          <w:sz w:val="24"/>
          <w:szCs w:val="24"/>
        </w:rPr>
        <w:t xml:space="preserve">1. </w:t>
      </w:r>
      <w:bookmarkStart w:id="6" w:name="_Hlk536446531"/>
      <w:r w:rsidRPr="0025296E">
        <w:rPr>
          <w:rFonts w:cstheme="majorHAnsi"/>
          <w:sz w:val="24"/>
          <w:szCs w:val="24"/>
        </w:rPr>
        <w:t xml:space="preserve">Darlo de alta en la base de datos de los trabajadores que prestan sus servicios en el Tribunal Superior de Justicia del Estado de Durango. </w:t>
      </w:r>
    </w:p>
    <w:p w:rsidR="007C7A8C" w:rsidRPr="0025296E" w:rsidRDefault="007C7A8C" w:rsidP="007C7A8C">
      <w:pPr>
        <w:jc w:val="both"/>
        <w:rPr>
          <w:rFonts w:cstheme="majorHAnsi"/>
          <w:sz w:val="24"/>
          <w:szCs w:val="24"/>
        </w:rPr>
      </w:pPr>
      <w:r w:rsidRPr="0025296E">
        <w:rPr>
          <w:rFonts w:cstheme="majorHAnsi"/>
          <w:sz w:val="24"/>
          <w:szCs w:val="24"/>
        </w:rPr>
        <w:lastRenderedPageBreak/>
        <w:t xml:space="preserve">2. Informar sobre cambios, servicios administrativos o instrucciones que estén relacionadas con el desempeño de sus funciones. </w:t>
      </w:r>
    </w:p>
    <w:p w:rsidR="007C7A8C" w:rsidRPr="0025296E" w:rsidRDefault="007C7A8C" w:rsidP="007C7A8C">
      <w:pPr>
        <w:jc w:val="both"/>
        <w:rPr>
          <w:rFonts w:cstheme="majorHAnsi"/>
          <w:sz w:val="24"/>
          <w:szCs w:val="24"/>
        </w:rPr>
      </w:pPr>
      <w:r w:rsidRPr="0025296E">
        <w:rPr>
          <w:rFonts w:cstheme="majorHAnsi"/>
          <w:sz w:val="24"/>
          <w:szCs w:val="24"/>
        </w:rPr>
        <w:t xml:space="preserve">3. Llevar el control de las plantillas y Kardex del personal </w:t>
      </w:r>
    </w:p>
    <w:p w:rsidR="007C7A8C" w:rsidRPr="0025296E" w:rsidRDefault="007C7A8C" w:rsidP="007C7A8C">
      <w:pPr>
        <w:jc w:val="both"/>
        <w:rPr>
          <w:rFonts w:cstheme="majorHAnsi"/>
          <w:sz w:val="24"/>
          <w:szCs w:val="24"/>
        </w:rPr>
      </w:pPr>
      <w:r w:rsidRPr="0025296E">
        <w:rPr>
          <w:rFonts w:cstheme="majorHAnsi"/>
          <w:sz w:val="24"/>
          <w:szCs w:val="24"/>
        </w:rPr>
        <w:t xml:space="preserve">4. Desarrollar y mantener actualizado el sistema de registro en materia personal </w:t>
      </w:r>
    </w:p>
    <w:p w:rsidR="007C7A8C" w:rsidRPr="0025296E" w:rsidRDefault="007C7A8C" w:rsidP="007C7A8C">
      <w:pPr>
        <w:jc w:val="both"/>
        <w:rPr>
          <w:rFonts w:cstheme="majorHAnsi"/>
          <w:sz w:val="24"/>
          <w:szCs w:val="24"/>
        </w:rPr>
      </w:pPr>
      <w:r w:rsidRPr="0025296E">
        <w:rPr>
          <w:rFonts w:cstheme="majorHAnsi"/>
          <w:sz w:val="24"/>
          <w:szCs w:val="24"/>
        </w:rPr>
        <w:t xml:space="preserve">3. Dar cumplimiento a las obligaciones contraídas en base a la Ley de los Trabajadores al Servicio de los Tres Poderes del Estado de Durango y al Convenio Sindical. </w:t>
      </w:r>
    </w:p>
    <w:bookmarkEnd w:id="6"/>
    <w:p w:rsidR="007C7A8C" w:rsidRPr="0025296E" w:rsidRDefault="007C7A8C" w:rsidP="007C7A8C">
      <w:pPr>
        <w:jc w:val="both"/>
        <w:rPr>
          <w:rFonts w:cstheme="majorHAnsi"/>
          <w:sz w:val="24"/>
          <w:szCs w:val="24"/>
        </w:rPr>
      </w:pPr>
      <w:r w:rsidRPr="0025296E">
        <w:rPr>
          <w:rFonts w:cstheme="majorHAnsi"/>
          <w:sz w:val="24"/>
          <w:szCs w:val="24"/>
        </w:rPr>
        <w:t xml:space="preserve">Los datos que se obtienen de manera directa pueden ser entre otros: </w:t>
      </w:r>
    </w:p>
    <w:p w:rsidR="007C7A8C" w:rsidRPr="0025296E" w:rsidRDefault="007C7A8C" w:rsidP="007C7A8C">
      <w:pPr>
        <w:ind w:left="360"/>
        <w:jc w:val="both"/>
        <w:rPr>
          <w:rFonts w:cstheme="majorHAnsi"/>
          <w:sz w:val="24"/>
          <w:szCs w:val="24"/>
        </w:rPr>
      </w:pPr>
      <w:r w:rsidRPr="0025296E">
        <w:rPr>
          <w:rFonts w:cstheme="majorHAnsi"/>
          <w:sz w:val="24"/>
          <w:szCs w:val="24"/>
        </w:rPr>
        <w:t>1. Datos generales de identificación (nombre, domicilio, CURP, RFC)</w:t>
      </w:r>
    </w:p>
    <w:p w:rsidR="007C7A8C" w:rsidRPr="0025296E" w:rsidRDefault="007C7A8C" w:rsidP="007C7A8C">
      <w:pPr>
        <w:ind w:left="360"/>
        <w:jc w:val="both"/>
        <w:rPr>
          <w:rFonts w:cstheme="majorHAnsi"/>
          <w:sz w:val="24"/>
          <w:szCs w:val="24"/>
        </w:rPr>
      </w:pPr>
      <w:r w:rsidRPr="0025296E">
        <w:rPr>
          <w:rFonts w:cstheme="majorHAnsi"/>
          <w:sz w:val="24"/>
          <w:szCs w:val="24"/>
        </w:rPr>
        <w:t>2. Datos escolares (Grado académico)</w:t>
      </w:r>
    </w:p>
    <w:p w:rsidR="007C7A8C" w:rsidRPr="0025296E" w:rsidRDefault="007C7A8C" w:rsidP="007C7A8C">
      <w:pPr>
        <w:ind w:left="360"/>
        <w:jc w:val="both"/>
        <w:rPr>
          <w:rFonts w:cstheme="majorHAnsi"/>
          <w:sz w:val="24"/>
          <w:szCs w:val="24"/>
        </w:rPr>
      </w:pPr>
      <w:r w:rsidRPr="0025296E">
        <w:rPr>
          <w:rFonts w:cstheme="majorHAnsi"/>
          <w:sz w:val="24"/>
          <w:szCs w:val="24"/>
        </w:rPr>
        <w:t>3. Datos Laborales (Situación Laboral del aspirante)</w:t>
      </w:r>
    </w:p>
    <w:p w:rsidR="007C7A8C" w:rsidRPr="0025296E" w:rsidRDefault="007C7A8C" w:rsidP="007C7A8C">
      <w:pPr>
        <w:ind w:left="360"/>
        <w:jc w:val="both"/>
        <w:rPr>
          <w:rFonts w:cstheme="majorHAnsi"/>
          <w:sz w:val="24"/>
          <w:szCs w:val="24"/>
        </w:rPr>
      </w:pPr>
      <w:r w:rsidRPr="0025296E">
        <w:rPr>
          <w:rFonts w:cstheme="majorHAnsi"/>
          <w:sz w:val="24"/>
          <w:szCs w:val="24"/>
        </w:rPr>
        <w:t xml:space="preserve">4. Datos Familiares (Nombre del Cónyuge e hijos en su caso) </w:t>
      </w:r>
    </w:p>
    <w:p w:rsidR="007C7A8C" w:rsidRPr="0025296E" w:rsidRDefault="007C7A8C" w:rsidP="007C7A8C">
      <w:pPr>
        <w:ind w:left="360"/>
        <w:jc w:val="both"/>
        <w:rPr>
          <w:rFonts w:cstheme="majorHAnsi"/>
          <w:sz w:val="24"/>
          <w:szCs w:val="24"/>
        </w:rPr>
      </w:pPr>
      <w:r w:rsidRPr="0025296E">
        <w:rPr>
          <w:rFonts w:cstheme="majorHAnsi"/>
          <w:sz w:val="24"/>
          <w:szCs w:val="24"/>
        </w:rPr>
        <w:t>5. Datos y características personales (nacionalidad, estado civil, género, número de seguridad social, teléfono, estado de salud)</w:t>
      </w:r>
      <w:r w:rsidR="00DF03CA" w:rsidRPr="0025296E">
        <w:rPr>
          <w:rFonts w:cstheme="majorHAnsi"/>
          <w:sz w:val="24"/>
          <w:szCs w:val="24"/>
        </w:rPr>
        <w:t>.</w:t>
      </w:r>
    </w:p>
    <w:p w:rsidR="007C7A8C" w:rsidRPr="0025296E" w:rsidRDefault="007C7A8C" w:rsidP="007C7A8C">
      <w:pPr>
        <w:ind w:left="360"/>
        <w:jc w:val="both"/>
        <w:rPr>
          <w:rFonts w:cstheme="majorHAnsi"/>
          <w:b/>
          <w:i/>
          <w:sz w:val="24"/>
          <w:szCs w:val="24"/>
        </w:rPr>
      </w:pPr>
      <w:r w:rsidRPr="0025296E">
        <w:rPr>
          <w:rFonts w:cstheme="majorHAnsi"/>
          <w:b/>
          <w:i/>
          <w:sz w:val="24"/>
          <w:szCs w:val="24"/>
        </w:rPr>
        <w:t>* Datos personales sensibles como son:</w:t>
      </w:r>
    </w:p>
    <w:p w:rsidR="007C7A8C" w:rsidRPr="0025296E" w:rsidRDefault="007C7A8C" w:rsidP="007C7A8C">
      <w:pPr>
        <w:ind w:left="426" w:hanging="142"/>
        <w:jc w:val="both"/>
        <w:rPr>
          <w:rFonts w:cstheme="majorHAnsi"/>
          <w:sz w:val="24"/>
          <w:szCs w:val="24"/>
        </w:rPr>
      </w:pPr>
      <w:r w:rsidRPr="0025296E">
        <w:rPr>
          <w:rFonts w:cstheme="majorHAnsi"/>
          <w:sz w:val="24"/>
          <w:szCs w:val="24"/>
        </w:rPr>
        <w:t>6. Características físicas (Color de ojos, color de cabello, estatura, peso, etc.)</w:t>
      </w:r>
    </w:p>
    <w:p w:rsidR="007C7A8C" w:rsidRPr="0025296E" w:rsidRDefault="007C7A8C" w:rsidP="007C7A8C">
      <w:pPr>
        <w:ind w:left="993" w:hanging="654"/>
        <w:jc w:val="both"/>
        <w:rPr>
          <w:rFonts w:cstheme="majorHAnsi"/>
          <w:sz w:val="24"/>
          <w:szCs w:val="24"/>
        </w:rPr>
      </w:pPr>
      <w:r w:rsidRPr="0025296E">
        <w:rPr>
          <w:rFonts w:cstheme="majorHAnsi"/>
          <w:sz w:val="24"/>
          <w:szCs w:val="24"/>
        </w:rPr>
        <w:t>7. Características personales (Tipo de sangre, huella digital, etc.)</w:t>
      </w:r>
    </w:p>
    <w:p w:rsidR="007C7A8C" w:rsidRPr="0025296E" w:rsidRDefault="007C7A8C" w:rsidP="007C7A8C">
      <w:pPr>
        <w:ind w:left="993" w:hanging="654"/>
        <w:jc w:val="both"/>
        <w:rPr>
          <w:rFonts w:cstheme="majorHAnsi"/>
          <w:sz w:val="24"/>
          <w:szCs w:val="24"/>
        </w:rPr>
      </w:pPr>
      <w:r w:rsidRPr="0025296E">
        <w:rPr>
          <w:rFonts w:cstheme="majorHAnsi"/>
          <w:sz w:val="24"/>
          <w:szCs w:val="24"/>
        </w:rPr>
        <w:t>8. Datos ideológicos (Creencias religiosas, afiliación política y/o sindical)</w:t>
      </w:r>
    </w:p>
    <w:p w:rsidR="00BB58E4" w:rsidRPr="0025296E" w:rsidRDefault="007C7A8C" w:rsidP="00207160">
      <w:pPr>
        <w:ind w:left="993" w:hanging="654"/>
        <w:jc w:val="both"/>
        <w:rPr>
          <w:rFonts w:cstheme="majorHAnsi"/>
          <w:sz w:val="24"/>
          <w:szCs w:val="24"/>
        </w:rPr>
      </w:pPr>
      <w:r w:rsidRPr="0025296E">
        <w:rPr>
          <w:rFonts w:cstheme="majorHAnsi"/>
          <w:sz w:val="24"/>
          <w:szCs w:val="24"/>
        </w:rPr>
        <w:t>9. Datos de salud (Estado de salud, historial clínico, etc.</w:t>
      </w:r>
    </w:p>
    <w:p w:rsidR="00DF03CA" w:rsidRPr="0025296E" w:rsidRDefault="00DF03CA" w:rsidP="007C7A8C">
      <w:pPr>
        <w:ind w:left="993" w:hanging="654"/>
        <w:jc w:val="both"/>
        <w:rPr>
          <w:rFonts w:cstheme="majorHAnsi"/>
          <w:sz w:val="24"/>
          <w:szCs w:val="24"/>
        </w:rPr>
      </w:pPr>
    </w:p>
    <w:p w:rsidR="00DF03CA" w:rsidRPr="0025296E" w:rsidRDefault="00DF03CA" w:rsidP="00DF03CA">
      <w:pPr>
        <w:pStyle w:val="Prrafodelista"/>
        <w:numPr>
          <w:ilvl w:val="0"/>
          <w:numId w:val="2"/>
        </w:numPr>
        <w:rPr>
          <w:rFonts w:cstheme="majorHAnsi"/>
          <w:b/>
          <w:i/>
          <w:sz w:val="24"/>
          <w:szCs w:val="24"/>
        </w:rPr>
      </w:pPr>
      <w:r w:rsidRPr="0025296E">
        <w:rPr>
          <w:rFonts w:cstheme="majorHAnsi"/>
          <w:b/>
          <w:i/>
          <w:sz w:val="24"/>
          <w:szCs w:val="24"/>
        </w:rPr>
        <w:t>Secretar</w:t>
      </w:r>
      <w:r w:rsidR="00705712" w:rsidRPr="0025296E">
        <w:rPr>
          <w:rFonts w:cstheme="majorHAnsi"/>
          <w:b/>
          <w:i/>
          <w:sz w:val="24"/>
          <w:szCs w:val="24"/>
        </w:rPr>
        <w:t>í</w:t>
      </w:r>
      <w:r w:rsidRPr="0025296E">
        <w:rPr>
          <w:rFonts w:cstheme="majorHAnsi"/>
          <w:b/>
          <w:i/>
          <w:sz w:val="24"/>
          <w:szCs w:val="24"/>
        </w:rPr>
        <w:t>a Ejecutiva de Administración</w:t>
      </w:r>
    </w:p>
    <w:p w:rsidR="000B465D" w:rsidRPr="0025296E" w:rsidRDefault="000B465D" w:rsidP="000B465D">
      <w:pPr>
        <w:jc w:val="both"/>
        <w:rPr>
          <w:rFonts w:cstheme="majorHAnsi"/>
          <w:sz w:val="24"/>
          <w:szCs w:val="24"/>
        </w:rPr>
      </w:pPr>
      <w:r w:rsidRPr="0025296E">
        <w:rPr>
          <w:rFonts w:cstheme="majorHAnsi"/>
          <w:sz w:val="24"/>
          <w:szCs w:val="24"/>
        </w:rPr>
        <w:t xml:space="preserve">Con fundamento legal en el Acuerdo General N.º 8/2006 del Reglamento del Consejo de la Judicatura del Poder Judicial del Estado de Durango tiene la atribución de recabar sus datos personales con la siguiente finalidad: </w:t>
      </w:r>
    </w:p>
    <w:p w:rsidR="000B465D" w:rsidRPr="0025296E" w:rsidRDefault="000B465D" w:rsidP="000B465D">
      <w:pPr>
        <w:jc w:val="both"/>
        <w:rPr>
          <w:rFonts w:cstheme="majorHAnsi"/>
          <w:sz w:val="24"/>
          <w:szCs w:val="24"/>
        </w:rPr>
      </w:pPr>
      <w:r w:rsidRPr="0025296E">
        <w:rPr>
          <w:rFonts w:cstheme="majorHAnsi"/>
          <w:sz w:val="24"/>
          <w:szCs w:val="24"/>
        </w:rPr>
        <w:t xml:space="preserve">1. </w:t>
      </w:r>
      <w:bookmarkStart w:id="7" w:name="_Hlk536446757"/>
      <w:r w:rsidRPr="0025296E">
        <w:rPr>
          <w:rFonts w:cstheme="majorHAnsi"/>
          <w:sz w:val="24"/>
          <w:szCs w:val="24"/>
        </w:rPr>
        <w:t xml:space="preserve">Darlo de alta en la base de datos de los proveedores que prestan sus servicios al Tribunal Superior de Justicia del Estado de Durango y </w:t>
      </w:r>
    </w:p>
    <w:p w:rsidR="000B465D" w:rsidRPr="0025296E" w:rsidRDefault="000B465D" w:rsidP="000B465D">
      <w:pPr>
        <w:jc w:val="both"/>
        <w:rPr>
          <w:rFonts w:cstheme="majorHAnsi"/>
          <w:sz w:val="24"/>
          <w:szCs w:val="24"/>
        </w:rPr>
      </w:pPr>
      <w:r w:rsidRPr="0025296E">
        <w:rPr>
          <w:rFonts w:cstheme="majorHAnsi"/>
          <w:sz w:val="24"/>
          <w:szCs w:val="24"/>
        </w:rPr>
        <w:lastRenderedPageBreak/>
        <w:t xml:space="preserve">2. Controlar y mantener actualizado el sistema de registro de proveedores </w:t>
      </w:r>
    </w:p>
    <w:bookmarkEnd w:id="7"/>
    <w:p w:rsidR="000B465D" w:rsidRPr="0025296E" w:rsidRDefault="000B465D" w:rsidP="000B465D">
      <w:pPr>
        <w:jc w:val="both"/>
        <w:rPr>
          <w:rFonts w:cstheme="majorHAnsi"/>
          <w:i/>
          <w:sz w:val="24"/>
          <w:szCs w:val="24"/>
        </w:rPr>
      </w:pPr>
      <w:r w:rsidRPr="0025296E">
        <w:rPr>
          <w:rFonts w:cstheme="majorHAnsi"/>
          <w:i/>
          <w:sz w:val="24"/>
          <w:szCs w:val="24"/>
        </w:rPr>
        <w:t xml:space="preserve">Los datos que se obtienen de manera directa pueden ser entre otros: </w:t>
      </w:r>
    </w:p>
    <w:p w:rsidR="000B465D" w:rsidRPr="0025296E" w:rsidRDefault="000B465D" w:rsidP="000B465D">
      <w:pPr>
        <w:ind w:left="360"/>
        <w:jc w:val="both"/>
        <w:rPr>
          <w:rFonts w:cstheme="majorHAnsi"/>
          <w:sz w:val="24"/>
          <w:szCs w:val="24"/>
        </w:rPr>
      </w:pPr>
      <w:r w:rsidRPr="0025296E">
        <w:rPr>
          <w:rFonts w:cstheme="majorHAnsi"/>
          <w:sz w:val="24"/>
          <w:szCs w:val="24"/>
        </w:rPr>
        <w:t>1. Datos generales de identificación (nombre, domicilio, CURP, RFC)</w:t>
      </w:r>
    </w:p>
    <w:p w:rsidR="000B465D" w:rsidRPr="0025296E" w:rsidRDefault="000B465D" w:rsidP="000B465D">
      <w:pPr>
        <w:ind w:left="360"/>
        <w:jc w:val="both"/>
        <w:rPr>
          <w:rFonts w:cstheme="majorHAnsi"/>
          <w:sz w:val="24"/>
          <w:szCs w:val="24"/>
        </w:rPr>
      </w:pPr>
      <w:r w:rsidRPr="0025296E">
        <w:rPr>
          <w:rFonts w:cstheme="majorHAnsi"/>
          <w:sz w:val="24"/>
          <w:szCs w:val="24"/>
        </w:rPr>
        <w:t>2. Datos y características personales (nacionalidad, estado civil, género, número de seguridad social, teléfono, estado de salud)</w:t>
      </w:r>
    </w:p>
    <w:p w:rsidR="000B465D" w:rsidRPr="0025296E" w:rsidRDefault="000B465D" w:rsidP="000B465D">
      <w:pPr>
        <w:ind w:left="360"/>
        <w:jc w:val="both"/>
        <w:rPr>
          <w:rFonts w:cstheme="majorHAnsi"/>
          <w:b/>
          <w:i/>
          <w:sz w:val="24"/>
          <w:szCs w:val="24"/>
        </w:rPr>
      </w:pPr>
      <w:r w:rsidRPr="0025296E">
        <w:rPr>
          <w:rFonts w:cstheme="majorHAnsi"/>
          <w:b/>
          <w:i/>
          <w:sz w:val="24"/>
          <w:szCs w:val="24"/>
        </w:rPr>
        <w:t>* Datos personales sensibles como son:</w:t>
      </w:r>
    </w:p>
    <w:p w:rsidR="00BB58E4" w:rsidRPr="0025296E" w:rsidRDefault="000B465D" w:rsidP="00BB58E4">
      <w:pPr>
        <w:ind w:left="426" w:hanging="142"/>
        <w:jc w:val="both"/>
        <w:rPr>
          <w:rFonts w:cstheme="majorHAnsi"/>
          <w:sz w:val="24"/>
          <w:szCs w:val="24"/>
        </w:rPr>
      </w:pPr>
      <w:r w:rsidRPr="0025296E">
        <w:rPr>
          <w:rFonts w:cstheme="majorHAnsi"/>
          <w:sz w:val="24"/>
          <w:szCs w:val="24"/>
        </w:rPr>
        <w:t>3. Datos de salud</w:t>
      </w:r>
      <w:r w:rsidR="00BB58E4" w:rsidRPr="0025296E">
        <w:rPr>
          <w:rFonts w:cstheme="majorHAnsi"/>
          <w:sz w:val="24"/>
          <w:szCs w:val="24"/>
        </w:rPr>
        <w:t>.</w:t>
      </w:r>
    </w:p>
    <w:p w:rsidR="001C6201" w:rsidRDefault="001C6201" w:rsidP="000D023A">
      <w:pPr>
        <w:jc w:val="both"/>
        <w:rPr>
          <w:rFonts w:cstheme="majorHAnsi"/>
          <w:sz w:val="24"/>
          <w:szCs w:val="24"/>
        </w:rPr>
      </w:pPr>
    </w:p>
    <w:p w:rsidR="001C6201" w:rsidRPr="0025296E" w:rsidRDefault="001C6201" w:rsidP="000B465D">
      <w:pPr>
        <w:ind w:left="426" w:hanging="142"/>
        <w:jc w:val="both"/>
        <w:rPr>
          <w:rFonts w:cstheme="majorHAnsi"/>
          <w:sz w:val="24"/>
          <w:szCs w:val="24"/>
        </w:rPr>
      </w:pPr>
    </w:p>
    <w:p w:rsidR="000B465D" w:rsidRPr="0025296E" w:rsidRDefault="00D26249" w:rsidP="00D26249">
      <w:pPr>
        <w:pStyle w:val="Prrafodelista"/>
        <w:numPr>
          <w:ilvl w:val="0"/>
          <w:numId w:val="6"/>
        </w:numPr>
        <w:jc w:val="both"/>
        <w:rPr>
          <w:rFonts w:cstheme="majorHAnsi"/>
          <w:b/>
          <w:i/>
          <w:sz w:val="24"/>
          <w:szCs w:val="24"/>
        </w:rPr>
      </w:pPr>
      <w:r w:rsidRPr="0025296E">
        <w:rPr>
          <w:rFonts w:cstheme="majorHAnsi"/>
          <w:b/>
          <w:i/>
          <w:sz w:val="24"/>
          <w:szCs w:val="24"/>
        </w:rPr>
        <w:t>Auditoria Interna</w:t>
      </w:r>
    </w:p>
    <w:p w:rsidR="00D26249" w:rsidRPr="0025296E" w:rsidRDefault="00BB58E4" w:rsidP="00D26249">
      <w:pPr>
        <w:jc w:val="both"/>
        <w:rPr>
          <w:rFonts w:cstheme="majorHAnsi"/>
          <w:sz w:val="24"/>
          <w:szCs w:val="24"/>
        </w:rPr>
      </w:pPr>
      <w:r w:rsidRPr="0025296E">
        <w:rPr>
          <w:rFonts w:cstheme="majorHAnsi"/>
          <w:sz w:val="24"/>
          <w:szCs w:val="24"/>
        </w:rPr>
        <w:t>La Dirección de Auditoría</w:t>
      </w:r>
      <w:r w:rsidR="00D26249" w:rsidRPr="0025296E">
        <w:rPr>
          <w:rFonts w:cstheme="majorHAnsi"/>
          <w:sz w:val="24"/>
          <w:szCs w:val="24"/>
        </w:rPr>
        <w:t xml:space="preserve"> tiene la atribución de recabar sus datos personales con la siguiente finalidad:</w:t>
      </w:r>
    </w:p>
    <w:p w:rsidR="00D26249" w:rsidRPr="0025296E" w:rsidRDefault="00D26249" w:rsidP="00D26249">
      <w:pPr>
        <w:pStyle w:val="Prrafodelista"/>
        <w:numPr>
          <w:ilvl w:val="0"/>
          <w:numId w:val="7"/>
        </w:numPr>
        <w:spacing w:after="200" w:line="276" w:lineRule="auto"/>
        <w:jc w:val="both"/>
        <w:rPr>
          <w:rFonts w:cstheme="majorHAnsi"/>
          <w:sz w:val="24"/>
          <w:szCs w:val="24"/>
        </w:rPr>
      </w:pPr>
      <w:r w:rsidRPr="0025296E">
        <w:rPr>
          <w:rFonts w:cstheme="majorHAnsi"/>
          <w:sz w:val="24"/>
          <w:szCs w:val="24"/>
        </w:rPr>
        <w:t>Llevar a cabo los procedimientos de auditorías, revisiones o visitas de inspección que se requieran en la verificación del cumplimiento de la normatividad vigente y del ejercicio de los recursos autorizados y propios del Poder Judicial del Estado de Durango.</w:t>
      </w:r>
    </w:p>
    <w:p w:rsidR="00D26249" w:rsidRPr="0025296E" w:rsidRDefault="00D26249" w:rsidP="00D26249">
      <w:pPr>
        <w:pStyle w:val="Prrafodelista"/>
        <w:numPr>
          <w:ilvl w:val="0"/>
          <w:numId w:val="7"/>
        </w:numPr>
        <w:spacing w:after="200" w:line="276" w:lineRule="auto"/>
        <w:jc w:val="both"/>
        <w:rPr>
          <w:rFonts w:cstheme="majorHAnsi"/>
          <w:sz w:val="24"/>
          <w:szCs w:val="24"/>
        </w:rPr>
      </w:pPr>
      <w:r w:rsidRPr="0025296E">
        <w:rPr>
          <w:rFonts w:cstheme="majorHAnsi"/>
          <w:sz w:val="24"/>
          <w:szCs w:val="24"/>
        </w:rPr>
        <w:t>Elaborar el Acta de Entrega-Recepción al ocurrir cambios de titulares en las diversas áreas del Poder Judicial.</w:t>
      </w:r>
    </w:p>
    <w:p w:rsidR="00D26249" w:rsidRPr="0025296E" w:rsidRDefault="00D26249" w:rsidP="00D26249">
      <w:pPr>
        <w:pStyle w:val="Prrafodelista"/>
        <w:numPr>
          <w:ilvl w:val="0"/>
          <w:numId w:val="7"/>
        </w:numPr>
        <w:spacing w:after="200" w:line="276" w:lineRule="auto"/>
        <w:jc w:val="both"/>
        <w:rPr>
          <w:rFonts w:cstheme="majorHAnsi"/>
          <w:sz w:val="24"/>
          <w:szCs w:val="24"/>
        </w:rPr>
      </w:pPr>
      <w:r w:rsidRPr="0025296E">
        <w:rPr>
          <w:rFonts w:cstheme="majorHAnsi"/>
          <w:sz w:val="24"/>
          <w:szCs w:val="24"/>
        </w:rPr>
        <w:t xml:space="preserve">Recibir copia del acuse de Declaraciones Patrimoniales de los Servidores Públicos del Poder Judicial o en su caso copia de la Declaración Patrimonial completa cuando el servidor público autorice de manera expresa hacerla pública, a fin de dar cumplimiento a la Ley de Transparencia y Acceso a la Información Pública del Estado de Durango. </w:t>
      </w:r>
    </w:p>
    <w:p w:rsidR="000B465D" w:rsidRPr="00B51030" w:rsidRDefault="00D26249" w:rsidP="000B465D">
      <w:pPr>
        <w:pStyle w:val="Prrafodelista"/>
        <w:numPr>
          <w:ilvl w:val="0"/>
          <w:numId w:val="7"/>
        </w:numPr>
        <w:spacing w:after="200" w:line="276" w:lineRule="auto"/>
        <w:jc w:val="both"/>
        <w:rPr>
          <w:rFonts w:cstheme="majorHAnsi"/>
          <w:sz w:val="24"/>
          <w:szCs w:val="24"/>
        </w:rPr>
      </w:pPr>
      <w:r w:rsidRPr="0025296E">
        <w:rPr>
          <w:rFonts w:cstheme="majorHAnsi"/>
          <w:sz w:val="24"/>
          <w:szCs w:val="24"/>
        </w:rPr>
        <w:t>Notificaciones derivadas de los procedimientos autorizados a la Dirección de Auditoría.</w:t>
      </w:r>
    </w:p>
    <w:p w:rsidR="001B7D8F" w:rsidRPr="0025296E" w:rsidRDefault="00D26249" w:rsidP="00D26249">
      <w:pPr>
        <w:jc w:val="both"/>
        <w:rPr>
          <w:rFonts w:cstheme="majorHAnsi"/>
          <w:sz w:val="24"/>
          <w:szCs w:val="24"/>
        </w:rPr>
      </w:pPr>
      <w:r w:rsidRPr="0025296E">
        <w:rPr>
          <w:rFonts w:cstheme="majorHAnsi"/>
          <w:sz w:val="24"/>
          <w:szCs w:val="24"/>
        </w:rPr>
        <w:t>Para la finalidad antes señalada se puede recabar</w:t>
      </w:r>
      <w:r w:rsidR="001B7D8F" w:rsidRPr="0025296E">
        <w:rPr>
          <w:rFonts w:cstheme="majorHAnsi"/>
          <w:sz w:val="24"/>
          <w:szCs w:val="24"/>
        </w:rPr>
        <w:t>:</w:t>
      </w:r>
    </w:p>
    <w:p w:rsidR="001B7D8F" w:rsidRPr="0025296E" w:rsidRDefault="001B7D8F" w:rsidP="00D26249">
      <w:pPr>
        <w:jc w:val="both"/>
        <w:rPr>
          <w:rFonts w:cstheme="majorHAnsi"/>
          <w:sz w:val="24"/>
          <w:szCs w:val="24"/>
        </w:rPr>
      </w:pPr>
      <w:r w:rsidRPr="0025296E">
        <w:rPr>
          <w:rFonts w:cstheme="majorHAnsi"/>
          <w:sz w:val="24"/>
          <w:szCs w:val="24"/>
        </w:rPr>
        <w:t>1.</w:t>
      </w:r>
      <w:r w:rsidR="00D26249" w:rsidRPr="0025296E">
        <w:rPr>
          <w:rFonts w:cstheme="majorHAnsi"/>
          <w:sz w:val="24"/>
          <w:szCs w:val="24"/>
        </w:rPr>
        <w:t xml:space="preserve">copia de credencial de elector, </w:t>
      </w:r>
    </w:p>
    <w:p w:rsidR="001B7D8F" w:rsidRPr="0025296E" w:rsidRDefault="001B7D8F" w:rsidP="00D26249">
      <w:pPr>
        <w:jc w:val="both"/>
        <w:rPr>
          <w:rFonts w:cstheme="majorHAnsi"/>
          <w:sz w:val="24"/>
          <w:szCs w:val="24"/>
        </w:rPr>
      </w:pPr>
      <w:r w:rsidRPr="0025296E">
        <w:rPr>
          <w:rFonts w:cstheme="majorHAnsi"/>
          <w:sz w:val="24"/>
          <w:szCs w:val="24"/>
        </w:rPr>
        <w:lastRenderedPageBreak/>
        <w:t xml:space="preserve">2. </w:t>
      </w:r>
      <w:r w:rsidR="00D26249" w:rsidRPr="0025296E">
        <w:rPr>
          <w:rFonts w:cstheme="majorHAnsi"/>
          <w:sz w:val="24"/>
          <w:szCs w:val="24"/>
        </w:rPr>
        <w:t xml:space="preserve">CURP, </w:t>
      </w:r>
    </w:p>
    <w:p w:rsidR="001B7D8F" w:rsidRPr="0025296E" w:rsidRDefault="001B7D8F" w:rsidP="00D26249">
      <w:pPr>
        <w:jc w:val="both"/>
        <w:rPr>
          <w:rFonts w:cstheme="majorHAnsi"/>
          <w:sz w:val="24"/>
          <w:szCs w:val="24"/>
        </w:rPr>
      </w:pPr>
      <w:r w:rsidRPr="0025296E">
        <w:rPr>
          <w:rFonts w:cstheme="majorHAnsi"/>
          <w:sz w:val="24"/>
          <w:szCs w:val="24"/>
        </w:rPr>
        <w:t xml:space="preserve">3. </w:t>
      </w:r>
      <w:r w:rsidR="00D26249" w:rsidRPr="0025296E">
        <w:rPr>
          <w:rFonts w:cstheme="majorHAnsi"/>
          <w:sz w:val="24"/>
          <w:szCs w:val="24"/>
        </w:rPr>
        <w:t xml:space="preserve">comprobante de domicilio, </w:t>
      </w:r>
    </w:p>
    <w:p w:rsidR="001B7D8F" w:rsidRPr="0025296E" w:rsidRDefault="001B7D8F" w:rsidP="00D26249">
      <w:pPr>
        <w:jc w:val="both"/>
        <w:rPr>
          <w:rFonts w:cstheme="majorHAnsi"/>
          <w:sz w:val="24"/>
          <w:szCs w:val="24"/>
        </w:rPr>
      </w:pPr>
      <w:r w:rsidRPr="0025296E">
        <w:rPr>
          <w:rFonts w:cstheme="majorHAnsi"/>
          <w:sz w:val="24"/>
          <w:szCs w:val="24"/>
        </w:rPr>
        <w:t xml:space="preserve">4. </w:t>
      </w:r>
      <w:r w:rsidR="00D26249" w:rsidRPr="0025296E">
        <w:rPr>
          <w:rFonts w:cstheme="majorHAnsi"/>
          <w:sz w:val="24"/>
          <w:szCs w:val="24"/>
        </w:rPr>
        <w:t xml:space="preserve">nombramiento, </w:t>
      </w:r>
    </w:p>
    <w:p w:rsidR="001B7D8F" w:rsidRPr="0025296E" w:rsidRDefault="001B7D8F" w:rsidP="00D26249">
      <w:pPr>
        <w:jc w:val="both"/>
        <w:rPr>
          <w:rFonts w:cstheme="majorHAnsi"/>
          <w:sz w:val="24"/>
          <w:szCs w:val="24"/>
        </w:rPr>
      </w:pPr>
      <w:r w:rsidRPr="0025296E">
        <w:rPr>
          <w:rFonts w:cstheme="majorHAnsi"/>
          <w:sz w:val="24"/>
          <w:szCs w:val="24"/>
        </w:rPr>
        <w:t xml:space="preserve">5. </w:t>
      </w:r>
      <w:r w:rsidR="00D26249" w:rsidRPr="0025296E">
        <w:rPr>
          <w:rFonts w:cstheme="majorHAnsi"/>
          <w:sz w:val="24"/>
          <w:szCs w:val="24"/>
        </w:rPr>
        <w:t>copia de gafete o credencial laboral</w:t>
      </w:r>
      <w:r w:rsidRPr="0025296E">
        <w:rPr>
          <w:rFonts w:cstheme="majorHAnsi"/>
          <w:sz w:val="24"/>
          <w:szCs w:val="24"/>
        </w:rPr>
        <w:t xml:space="preserve"> y,</w:t>
      </w:r>
    </w:p>
    <w:p w:rsidR="00D26249" w:rsidRPr="0025296E" w:rsidRDefault="001B7D8F" w:rsidP="00D26249">
      <w:pPr>
        <w:jc w:val="both"/>
        <w:rPr>
          <w:rFonts w:cstheme="majorHAnsi"/>
          <w:sz w:val="24"/>
          <w:szCs w:val="24"/>
        </w:rPr>
      </w:pPr>
      <w:r w:rsidRPr="0025296E">
        <w:rPr>
          <w:rFonts w:cstheme="majorHAnsi"/>
          <w:sz w:val="24"/>
          <w:szCs w:val="24"/>
        </w:rPr>
        <w:t xml:space="preserve">6. </w:t>
      </w:r>
      <w:r w:rsidR="00D26249" w:rsidRPr="0025296E">
        <w:rPr>
          <w:rFonts w:cstheme="majorHAnsi"/>
          <w:sz w:val="24"/>
          <w:szCs w:val="24"/>
        </w:rPr>
        <w:t>cualquier otro documento que permita identificar a los firmantes de actas por procedimientos de auditorías, revisiones, visitas de inspección, procedimientos de entrega-recepción y notificaciones derivadas de los procedimientos señalados.</w:t>
      </w:r>
    </w:p>
    <w:p w:rsidR="005C3165" w:rsidRDefault="005C3165" w:rsidP="00D26249">
      <w:pPr>
        <w:jc w:val="both"/>
        <w:rPr>
          <w:rFonts w:cstheme="majorHAnsi"/>
          <w:sz w:val="24"/>
          <w:szCs w:val="24"/>
        </w:rPr>
      </w:pPr>
    </w:p>
    <w:p w:rsidR="00F06A0E" w:rsidRDefault="00F06A0E" w:rsidP="00D26249">
      <w:pPr>
        <w:jc w:val="both"/>
        <w:rPr>
          <w:rFonts w:cstheme="majorHAnsi"/>
          <w:sz w:val="24"/>
          <w:szCs w:val="24"/>
        </w:rPr>
      </w:pPr>
    </w:p>
    <w:p w:rsidR="00F06A0E" w:rsidRDefault="00F06A0E" w:rsidP="00D26249">
      <w:pPr>
        <w:jc w:val="both"/>
        <w:rPr>
          <w:rFonts w:cstheme="majorHAnsi"/>
          <w:sz w:val="24"/>
          <w:szCs w:val="24"/>
        </w:rPr>
      </w:pPr>
    </w:p>
    <w:p w:rsidR="00F06A0E" w:rsidRPr="0025296E" w:rsidRDefault="00F06A0E" w:rsidP="00D26249">
      <w:pPr>
        <w:jc w:val="both"/>
        <w:rPr>
          <w:rFonts w:cstheme="majorHAnsi"/>
          <w:sz w:val="24"/>
          <w:szCs w:val="24"/>
        </w:rPr>
      </w:pPr>
    </w:p>
    <w:p w:rsidR="00D26249" w:rsidRPr="0025296E" w:rsidRDefault="00D26249" w:rsidP="00D26249">
      <w:pPr>
        <w:pStyle w:val="Prrafodelista"/>
        <w:numPr>
          <w:ilvl w:val="0"/>
          <w:numId w:val="6"/>
        </w:numPr>
        <w:jc w:val="both"/>
        <w:rPr>
          <w:rFonts w:cstheme="majorHAnsi"/>
          <w:b/>
          <w:i/>
          <w:sz w:val="24"/>
          <w:szCs w:val="24"/>
        </w:rPr>
      </w:pPr>
      <w:r w:rsidRPr="0025296E">
        <w:rPr>
          <w:rFonts w:cstheme="majorHAnsi"/>
          <w:b/>
          <w:i/>
          <w:sz w:val="24"/>
          <w:szCs w:val="24"/>
        </w:rPr>
        <w:t>Oficialía de Partes</w:t>
      </w:r>
    </w:p>
    <w:p w:rsidR="00D26249" w:rsidRPr="0025296E" w:rsidRDefault="00D26249" w:rsidP="00D26249">
      <w:pPr>
        <w:jc w:val="both"/>
        <w:rPr>
          <w:rFonts w:cstheme="majorHAnsi"/>
          <w:sz w:val="24"/>
          <w:szCs w:val="24"/>
        </w:rPr>
      </w:pPr>
      <w:r w:rsidRPr="0025296E">
        <w:rPr>
          <w:rFonts w:cstheme="majorHAnsi"/>
          <w:sz w:val="24"/>
          <w:szCs w:val="24"/>
        </w:rPr>
        <w:t>Oficialía de Partes recaba sus datos personales con la siguiente finalidad:</w:t>
      </w:r>
    </w:p>
    <w:p w:rsidR="00D26249" w:rsidRPr="0025296E" w:rsidRDefault="00D26249" w:rsidP="00D26249">
      <w:pPr>
        <w:pStyle w:val="Prrafodelista"/>
        <w:numPr>
          <w:ilvl w:val="0"/>
          <w:numId w:val="8"/>
        </w:numPr>
        <w:jc w:val="both"/>
        <w:rPr>
          <w:rFonts w:cstheme="majorHAnsi"/>
          <w:sz w:val="24"/>
          <w:szCs w:val="24"/>
        </w:rPr>
      </w:pPr>
      <w:bookmarkStart w:id="8" w:name="_Hlk536445469"/>
      <w:r w:rsidRPr="0025296E">
        <w:rPr>
          <w:rFonts w:cstheme="majorHAnsi"/>
          <w:sz w:val="24"/>
          <w:szCs w:val="24"/>
        </w:rPr>
        <w:t>Darlo de alta en la base de datos del Tribunal Superior de Justicia del Estado de Durango.</w:t>
      </w:r>
    </w:p>
    <w:p w:rsidR="00D26249" w:rsidRPr="0025296E" w:rsidRDefault="00D26249" w:rsidP="00D26249">
      <w:pPr>
        <w:pStyle w:val="Prrafodelista"/>
        <w:numPr>
          <w:ilvl w:val="0"/>
          <w:numId w:val="8"/>
        </w:numPr>
        <w:jc w:val="both"/>
        <w:rPr>
          <w:rFonts w:cstheme="majorHAnsi"/>
          <w:sz w:val="24"/>
          <w:szCs w:val="24"/>
        </w:rPr>
      </w:pPr>
      <w:r w:rsidRPr="0025296E">
        <w:rPr>
          <w:rFonts w:cstheme="majorHAnsi"/>
          <w:sz w:val="24"/>
          <w:szCs w:val="24"/>
        </w:rPr>
        <w:t>Desarrollar y mantener actualizado el sistema de registro de demandas.</w:t>
      </w:r>
    </w:p>
    <w:bookmarkEnd w:id="8"/>
    <w:p w:rsidR="00D26249" w:rsidRPr="0025296E" w:rsidRDefault="00D26249" w:rsidP="00D26249">
      <w:pPr>
        <w:pStyle w:val="Prrafodelista"/>
        <w:jc w:val="both"/>
        <w:rPr>
          <w:rFonts w:cstheme="majorHAnsi"/>
          <w:sz w:val="24"/>
          <w:szCs w:val="24"/>
        </w:rPr>
      </w:pPr>
    </w:p>
    <w:p w:rsidR="00D26249" w:rsidRPr="0025296E" w:rsidRDefault="00D26249" w:rsidP="00D26249">
      <w:pPr>
        <w:jc w:val="both"/>
        <w:rPr>
          <w:rFonts w:cstheme="majorHAnsi"/>
          <w:color w:val="282828"/>
          <w:sz w:val="24"/>
          <w:szCs w:val="24"/>
          <w:shd w:val="clear" w:color="auto" w:fill="FFFFFF"/>
        </w:rPr>
      </w:pPr>
      <w:r w:rsidRPr="0025296E">
        <w:rPr>
          <w:rFonts w:cstheme="majorHAnsi"/>
          <w:color w:val="282828"/>
          <w:sz w:val="24"/>
          <w:szCs w:val="24"/>
          <w:shd w:val="clear" w:color="auto" w:fill="FFFFFF"/>
        </w:rPr>
        <w:t>Los datos personales que recabamos se refieren a los que usted mismo proporciona en sus escritos de demanda, con el objeto de proceder a su alta en la base de datos, los cuales pueden ser:</w:t>
      </w:r>
    </w:p>
    <w:p w:rsidR="00D26249" w:rsidRPr="0025296E" w:rsidRDefault="00D26249" w:rsidP="005168BD">
      <w:pPr>
        <w:jc w:val="both"/>
        <w:rPr>
          <w:rFonts w:cstheme="majorHAnsi"/>
          <w:color w:val="282828"/>
          <w:sz w:val="24"/>
          <w:szCs w:val="24"/>
          <w:shd w:val="clear" w:color="auto" w:fill="FFFFFF"/>
        </w:rPr>
      </w:pPr>
      <w:r w:rsidRPr="0025296E">
        <w:rPr>
          <w:rFonts w:cstheme="majorHAnsi"/>
          <w:color w:val="282828"/>
          <w:sz w:val="24"/>
          <w:szCs w:val="24"/>
          <w:shd w:val="clear" w:color="auto" w:fill="FFFFFF"/>
        </w:rPr>
        <w:t>1. Nombre completo.</w:t>
      </w:r>
    </w:p>
    <w:p w:rsidR="00F06E74" w:rsidRDefault="00D26249" w:rsidP="005168BD">
      <w:pPr>
        <w:jc w:val="both"/>
        <w:rPr>
          <w:rFonts w:cstheme="majorHAnsi"/>
          <w:color w:val="282828"/>
          <w:sz w:val="24"/>
          <w:szCs w:val="24"/>
          <w:shd w:val="clear" w:color="auto" w:fill="FFFFFF"/>
        </w:rPr>
      </w:pPr>
      <w:r w:rsidRPr="0025296E">
        <w:rPr>
          <w:rFonts w:cstheme="majorHAnsi"/>
          <w:color w:val="282828"/>
          <w:sz w:val="24"/>
          <w:szCs w:val="24"/>
          <w:shd w:val="clear" w:color="auto" w:fill="FFFFFF"/>
        </w:rPr>
        <w:t>2. Sexo</w:t>
      </w:r>
    </w:p>
    <w:p w:rsidR="00272FDB" w:rsidRDefault="00272FDB" w:rsidP="005168BD">
      <w:pPr>
        <w:jc w:val="both"/>
        <w:rPr>
          <w:rFonts w:cstheme="majorHAnsi"/>
          <w:color w:val="282828"/>
          <w:sz w:val="24"/>
          <w:szCs w:val="24"/>
          <w:shd w:val="clear" w:color="auto" w:fill="FFFFFF"/>
        </w:rPr>
      </w:pPr>
    </w:p>
    <w:p w:rsidR="00272FDB" w:rsidRPr="00F06A0E" w:rsidRDefault="00272FDB" w:rsidP="00272FDB">
      <w:pPr>
        <w:pStyle w:val="Prrafodelista"/>
        <w:numPr>
          <w:ilvl w:val="0"/>
          <w:numId w:val="6"/>
        </w:numPr>
        <w:jc w:val="both"/>
        <w:rPr>
          <w:rFonts w:cstheme="majorHAnsi"/>
          <w:b/>
          <w:i/>
          <w:color w:val="282828"/>
          <w:sz w:val="24"/>
          <w:szCs w:val="24"/>
          <w:shd w:val="clear" w:color="auto" w:fill="FFFFFF"/>
        </w:rPr>
      </w:pPr>
      <w:r w:rsidRPr="00F06A0E">
        <w:rPr>
          <w:rFonts w:cstheme="majorHAnsi"/>
          <w:b/>
          <w:i/>
          <w:color w:val="282828"/>
          <w:sz w:val="24"/>
          <w:szCs w:val="24"/>
          <w:shd w:val="clear" w:color="auto" w:fill="FFFFFF"/>
        </w:rPr>
        <w:t xml:space="preserve">Dirección de Visitaduría Judicial. </w:t>
      </w:r>
    </w:p>
    <w:p w:rsidR="00272FDB" w:rsidRPr="00F06A0E" w:rsidRDefault="00F06A0E" w:rsidP="00272FDB">
      <w:pPr>
        <w:jc w:val="both"/>
        <w:rPr>
          <w:rFonts w:cstheme="minorHAnsi"/>
          <w:color w:val="282828"/>
          <w:sz w:val="24"/>
          <w:szCs w:val="24"/>
          <w:shd w:val="clear" w:color="auto" w:fill="FFFFFF"/>
        </w:rPr>
      </w:pPr>
      <w:r w:rsidRPr="00F06A0E">
        <w:rPr>
          <w:rFonts w:cstheme="minorHAnsi"/>
          <w:color w:val="282828"/>
          <w:sz w:val="24"/>
          <w:szCs w:val="24"/>
          <w:shd w:val="clear" w:color="auto" w:fill="FFFFFF"/>
        </w:rPr>
        <w:t>La Dirección de Visitaduría tiene la atribución de recabar sus datos personales con base en la siguiente finalidad:</w:t>
      </w:r>
    </w:p>
    <w:p w:rsidR="00F06A0E" w:rsidRPr="00F06A0E" w:rsidRDefault="00F06A0E" w:rsidP="00272FDB">
      <w:pPr>
        <w:jc w:val="both"/>
        <w:rPr>
          <w:rFonts w:cstheme="minorHAnsi"/>
          <w:color w:val="282828"/>
          <w:sz w:val="24"/>
          <w:szCs w:val="24"/>
          <w:shd w:val="clear" w:color="auto" w:fill="FFFFFF"/>
        </w:rPr>
      </w:pPr>
      <w:r w:rsidRPr="00F06A0E">
        <w:rPr>
          <w:rFonts w:cstheme="minorHAnsi"/>
          <w:color w:val="282828"/>
          <w:sz w:val="24"/>
          <w:szCs w:val="24"/>
          <w:shd w:val="clear" w:color="auto" w:fill="FFFFFF"/>
        </w:rPr>
        <w:lastRenderedPageBreak/>
        <w:t>Llevar</w:t>
      </w:r>
      <w:r w:rsidRPr="00F06A0E">
        <w:rPr>
          <w:rFonts w:cstheme="minorHAnsi"/>
          <w:sz w:val="24"/>
          <w:szCs w:val="24"/>
        </w:rPr>
        <w:t xml:space="preserve"> a cabo la </w:t>
      </w:r>
      <w:r w:rsidRPr="00F06A0E">
        <w:rPr>
          <w:rFonts w:cstheme="minorHAnsi"/>
          <w:i/>
          <w:sz w:val="24"/>
          <w:szCs w:val="24"/>
        </w:rPr>
        <w:t>sustanciación de los procedimientos administrativos</w:t>
      </w:r>
      <w:r w:rsidRPr="00F06A0E">
        <w:rPr>
          <w:rFonts w:cstheme="minorHAnsi"/>
          <w:sz w:val="24"/>
          <w:szCs w:val="24"/>
        </w:rPr>
        <w:t xml:space="preserve"> seguidos en forma de juicio, ya sea por </w:t>
      </w:r>
      <w:r w:rsidRPr="00F06A0E">
        <w:rPr>
          <w:rFonts w:cstheme="minorHAnsi"/>
          <w:i/>
          <w:sz w:val="24"/>
          <w:szCs w:val="24"/>
        </w:rPr>
        <w:t>queja</w:t>
      </w:r>
      <w:r w:rsidRPr="00F06A0E">
        <w:rPr>
          <w:rFonts w:cstheme="minorHAnsi"/>
          <w:sz w:val="24"/>
          <w:szCs w:val="24"/>
        </w:rPr>
        <w:t xml:space="preserve"> o de </w:t>
      </w:r>
      <w:r w:rsidRPr="00F06A0E">
        <w:rPr>
          <w:rFonts w:cstheme="minorHAnsi"/>
          <w:i/>
          <w:sz w:val="24"/>
          <w:szCs w:val="24"/>
        </w:rPr>
        <w:t>oficios</w:t>
      </w:r>
      <w:r w:rsidRPr="00F06A0E">
        <w:rPr>
          <w:rFonts w:cstheme="minorHAnsi"/>
          <w:sz w:val="24"/>
          <w:szCs w:val="24"/>
        </w:rPr>
        <w:t xml:space="preserve"> instaurados en contra de servidores públicos del Poder Judicial</w:t>
      </w:r>
      <w:r>
        <w:rPr>
          <w:rFonts w:cstheme="minorHAnsi"/>
          <w:sz w:val="24"/>
          <w:szCs w:val="24"/>
        </w:rPr>
        <w:t>.</w:t>
      </w:r>
    </w:p>
    <w:p w:rsidR="00F06A0E" w:rsidRDefault="00F06A0E" w:rsidP="00272FDB">
      <w:pPr>
        <w:jc w:val="both"/>
        <w:rPr>
          <w:rFonts w:cstheme="minorHAnsi"/>
          <w:color w:val="282828"/>
          <w:sz w:val="24"/>
          <w:szCs w:val="24"/>
          <w:shd w:val="clear" w:color="auto" w:fill="FFFFFF"/>
        </w:rPr>
      </w:pPr>
      <w:r>
        <w:rPr>
          <w:rFonts w:cstheme="minorHAnsi"/>
          <w:color w:val="282828"/>
          <w:sz w:val="24"/>
          <w:szCs w:val="24"/>
          <w:shd w:val="clear" w:color="auto" w:fill="FFFFFF"/>
        </w:rPr>
        <w:t>Para cumplir con la finalidad mencionada se podrán recabar los siguientes datos:</w:t>
      </w:r>
    </w:p>
    <w:p w:rsidR="00F06A0E" w:rsidRPr="00F06A0E" w:rsidRDefault="00F06A0E" w:rsidP="00F06A0E">
      <w:pPr>
        <w:pStyle w:val="Prrafodelista"/>
        <w:ind w:left="0"/>
        <w:jc w:val="both"/>
        <w:rPr>
          <w:rFonts w:ascii="Bookman Old Style" w:hAnsi="Bookman Old Style"/>
          <w:sz w:val="24"/>
          <w:szCs w:val="24"/>
        </w:rPr>
      </w:pPr>
      <w:r w:rsidRPr="00F06A0E">
        <w:rPr>
          <w:rFonts w:cstheme="minorHAnsi"/>
          <w:i/>
          <w:sz w:val="24"/>
          <w:szCs w:val="24"/>
        </w:rPr>
        <w:t>Datos de identificación</w:t>
      </w:r>
      <w:r w:rsidRPr="00F06A0E">
        <w:rPr>
          <w:rFonts w:cstheme="minorHAnsi"/>
          <w:sz w:val="24"/>
          <w:szCs w:val="24"/>
        </w:rPr>
        <w:t xml:space="preserve">: </w:t>
      </w:r>
      <w:r w:rsidRPr="00F06A0E">
        <w:rPr>
          <w:rFonts w:cstheme="minorHAnsi"/>
          <w:i/>
          <w:sz w:val="24"/>
          <w:szCs w:val="24"/>
        </w:rPr>
        <w:t>identificación con fotografía y firma</w:t>
      </w:r>
      <w:r>
        <w:rPr>
          <w:rFonts w:ascii="Bookman Old Style" w:hAnsi="Bookman Old Style"/>
          <w:sz w:val="24"/>
          <w:szCs w:val="24"/>
        </w:rPr>
        <w:t xml:space="preserve">; </w:t>
      </w:r>
      <w:r w:rsidRPr="00F06A0E">
        <w:rPr>
          <w:rFonts w:cstheme="minorHAnsi"/>
          <w:sz w:val="24"/>
          <w:szCs w:val="24"/>
        </w:rPr>
        <w:t>nombre completo, domicilio, edad, sexo, curp, fecha de nacimiento, entre otros, de los cuales ninguno es considerado dato sensible.</w:t>
      </w:r>
    </w:p>
    <w:p w:rsidR="00F06A0E" w:rsidRPr="00F06A0E" w:rsidRDefault="00F06A0E" w:rsidP="00272FDB">
      <w:pPr>
        <w:jc w:val="both"/>
        <w:rPr>
          <w:rFonts w:cstheme="minorHAnsi"/>
          <w:color w:val="282828"/>
          <w:sz w:val="24"/>
          <w:szCs w:val="24"/>
          <w:shd w:val="clear" w:color="auto" w:fill="FFFFFF"/>
        </w:rPr>
      </w:pPr>
    </w:p>
    <w:p w:rsidR="00272FDB" w:rsidRPr="00F06A0E" w:rsidRDefault="00272FDB" w:rsidP="00272FDB">
      <w:pPr>
        <w:jc w:val="both"/>
        <w:rPr>
          <w:rFonts w:cstheme="minorHAnsi"/>
          <w:color w:val="282828"/>
          <w:sz w:val="24"/>
          <w:szCs w:val="24"/>
          <w:shd w:val="clear" w:color="auto" w:fill="FFFFFF"/>
        </w:rPr>
      </w:pPr>
    </w:p>
    <w:p w:rsidR="00272FDB" w:rsidRPr="00F06A0E" w:rsidRDefault="00272FDB" w:rsidP="00272FDB">
      <w:pPr>
        <w:jc w:val="both"/>
        <w:rPr>
          <w:rFonts w:cstheme="minorHAnsi"/>
          <w:b/>
          <w:color w:val="282828"/>
          <w:sz w:val="24"/>
          <w:szCs w:val="24"/>
          <w:shd w:val="clear" w:color="auto" w:fill="FFFFFF"/>
        </w:rPr>
      </w:pPr>
    </w:p>
    <w:p w:rsidR="00272FDB" w:rsidRDefault="00272FDB" w:rsidP="00272FDB">
      <w:pPr>
        <w:jc w:val="both"/>
        <w:rPr>
          <w:rFonts w:cstheme="majorHAnsi"/>
          <w:b/>
          <w:color w:val="282828"/>
          <w:sz w:val="24"/>
          <w:szCs w:val="24"/>
          <w:highlight w:val="yellow"/>
          <w:shd w:val="clear" w:color="auto" w:fill="FFFFFF"/>
        </w:rPr>
      </w:pPr>
    </w:p>
    <w:p w:rsidR="00D26249" w:rsidRPr="0025296E" w:rsidRDefault="00D26249" w:rsidP="00D26249">
      <w:pPr>
        <w:jc w:val="both"/>
        <w:rPr>
          <w:rFonts w:cstheme="majorHAnsi"/>
          <w:sz w:val="24"/>
          <w:szCs w:val="24"/>
        </w:rPr>
      </w:pPr>
    </w:p>
    <w:p w:rsidR="00D26249" w:rsidRPr="0025296E" w:rsidRDefault="00D26249" w:rsidP="00D26249">
      <w:pPr>
        <w:pStyle w:val="Prrafodelista"/>
        <w:numPr>
          <w:ilvl w:val="0"/>
          <w:numId w:val="6"/>
        </w:numPr>
        <w:jc w:val="both"/>
        <w:rPr>
          <w:rFonts w:cstheme="majorHAnsi"/>
          <w:b/>
          <w:i/>
          <w:sz w:val="24"/>
          <w:szCs w:val="24"/>
        </w:rPr>
      </w:pPr>
      <w:r w:rsidRPr="0025296E">
        <w:rPr>
          <w:rFonts w:cstheme="majorHAnsi"/>
          <w:b/>
          <w:i/>
          <w:sz w:val="24"/>
          <w:szCs w:val="24"/>
        </w:rPr>
        <w:t>Dirección de Transparencia</w:t>
      </w:r>
      <w:r w:rsidR="005A3D4B" w:rsidRPr="0025296E">
        <w:rPr>
          <w:rFonts w:cstheme="majorHAnsi"/>
          <w:b/>
          <w:i/>
          <w:sz w:val="24"/>
          <w:szCs w:val="24"/>
        </w:rPr>
        <w:t>,</w:t>
      </w:r>
      <w:r w:rsidRPr="0025296E">
        <w:rPr>
          <w:rFonts w:cstheme="majorHAnsi"/>
          <w:b/>
          <w:i/>
          <w:sz w:val="24"/>
          <w:szCs w:val="24"/>
        </w:rPr>
        <w:t xml:space="preserve"> Acceso a la Información Pública</w:t>
      </w:r>
      <w:r w:rsidR="005A3D4B" w:rsidRPr="0025296E">
        <w:rPr>
          <w:rFonts w:cstheme="majorHAnsi"/>
          <w:b/>
          <w:i/>
          <w:sz w:val="24"/>
          <w:szCs w:val="24"/>
        </w:rPr>
        <w:t xml:space="preserve"> y de Comunicación Social.</w:t>
      </w:r>
    </w:p>
    <w:p w:rsidR="007C7A8C" w:rsidRPr="0025296E" w:rsidRDefault="00D26249" w:rsidP="000B465D">
      <w:pPr>
        <w:jc w:val="both"/>
        <w:rPr>
          <w:rFonts w:cstheme="majorHAnsi"/>
          <w:sz w:val="24"/>
          <w:szCs w:val="24"/>
        </w:rPr>
      </w:pPr>
      <w:r w:rsidRPr="0025296E">
        <w:rPr>
          <w:rFonts w:cstheme="majorHAnsi"/>
          <w:sz w:val="24"/>
          <w:szCs w:val="24"/>
        </w:rPr>
        <w:t xml:space="preserve">De conformidad con los numerales 113 y 114 de la Ley de Orgánica del Poder Judicial del Estado de Durango, </w:t>
      </w:r>
      <w:r w:rsidRPr="0025296E">
        <w:rPr>
          <w:rFonts w:cstheme="majorHAnsi"/>
          <w:b/>
          <w:sz w:val="24"/>
          <w:szCs w:val="24"/>
        </w:rPr>
        <w:t>la Unidad de Transparencia</w:t>
      </w:r>
      <w:r w:rsidRPr="0025296E">
        <w:rPr>
          <w:rFonts w:cstheme="majorHAnsi"/>
          <w:sz w:val="24"/>
          <w:szCs w:val="24"/>
        </w:rPr>
        <w:t xml:space="preserve"> está facultada para proporcionar información pública en posesión del Sujeto Obligado.</w:t>
      </w:r>
      <w:r w:rsidR="00AD5E5D" w:rsidRPr="0025296E">
        <w:rPr>
          <w:rFonts w:cstheme="majorHAnsi"/>
          <w:sz w:val="24"/>
          <w:szCs w:val="24"/>
        </w:rPr>
        <w:t xml:space="preserve"> </w:t>
      </w:r>
    </w:p>
    <w:p w:rsidR="00D26249" w:rsidRPr="0025296E" w:rsidRDefault="00D26249" w:rsidP="00D26249">
      <w:pPr>
        <w:jc w:val="both"/>
        <w:rPr>
          <w:rFonts w:cstheme="majorHAnsi"/>
          <w:sz w:val="24"/>
          <w:szCs w:val="24"/>
        </w:rPr>
      </w:pPr>
      <w:r w:rsidRPr="0025296E">
        <w:rPr>
          <w:rFonts w:cstheme="majorHAnsi"/>
          <w:b/>
          <w:sz w:val="24"/>
          <w:szCs w:val="24"/>
        </w:rPr>
        <w:t>La Unidad de Transparencia</w:t>
      </w:r>
      <w:r w:rsidRPr="0025296E">
        <w:rPr>
          <w:rFonts w:cstheme="majorHAnsi"/>
          <w:sz w:val="24"/>
          <w:szCs w:val="24"/>
        </w:rPr>
        <w:t xml:space="preserve"> tiene la atribución de recabar datos personales de los solicitantes de información pública en posesión del Poder Judicial del Estado de Durango con la siguiente finalidad:</w:t>
      </w:r>
    </w:p>
    <w:p w:rsidR="00D26249" w:rsidRPr="0025296E" w:rsidRDefault="00D26249" w:rsidP="00D26249">
      <w:pPr>
        <w:jc w:val="both"/>
        <w:rPr>
          <w:rFonts w:cstheme="majorHAnsi"/>
          <w:sz w:val="24"/>
          <w:szCs w:val="24"/>
        </w:rPr>
      </w:pPr>
      <w:r w:rsidRPr="0025296E">
        <w:rPr>
          <w:rFonts w:cstheme="majorHAnsi"/>
          <w:sz w:val="24"/>
          <w:szCs w:val="24"/>
        </w:rPr>
        <w:t xml:space="preserve">1. Recibir las solicitudes de información pública que obra en las instancias del Poder Judicial. </w:t>
      </w:r>
    </w:p>
    <w:p w:rsidR="00D26249" w:rsidRPr="0025296E" w:rsidRDefault="00D26249" w:rsidP="00D26249">
      <w:pPr>
        <w:jc w:val="both"/>
        <w:rPr>
          <w:rFonts w:cstheme="majorHAnsi"/>
          <w:sz w:val="24"/>
          <w:szCs w:val="24"/>
        </w:rPr>
      </w:pPr>
      <w:r w:rsidRPr="0025296E">
        <w:rPr>
          <w:rFonts w:cstheme="majorHAnsi"/>
          <w:sz w:val="24"/>
          <w:szCs w:val="24"/>
        </w:rPr>
        <w:t>2. Dar trámite a las solicitudes de acceso a la información pública en posesión del Poder Judicial del Estado de Durango.</w:t>
      </w:r>
    </w:p>
    <w:p w:rsidR="00D26249" w:rsidRPr="0025296E" w:rsidRDefault="00D26249" w:rsidP="00D26249">
      <w:pPr>
        <w:jc w:val="both"/>
        <w:rPr>
          <w:rFonts w:cstheme="majorHAnsi"/>
          <w:sz w:val="24"/>
          <w:szCs w:val="24"/>
        </w:rPr>
      </w:pPr>
      <w:r w:rsidRPr="0025296E">
        <w:rPr>
          <w:rFonts w:cstheme="majorHAnsi"/>
          <w:sz w:val="24"/>
          <w:szCs w:val="24"/>
        </w:rPr>
        <w:t>3. Recabar la información y difundirla.</w:t>
      </w:r>
    </w:p>
    <w:p w:rsidR="00D26249" w:rsidRPr="0025296E" w:rsidRDefault="00D26249" w:rsidP="00D26249">
      <w:pPr>
        <w:jc w:val="both"/>
        <w:rPr>
          <w:rFonts w:cstheme="majorHAnsi"/>
          <w:sz w:val="24"/>
          <w:szCs w:val="24"/>
        </w:rPr>
      </w:pPr>
      <w:r w:rsidRPr="0025296E">
        <w:rPr>
          <w:rFonts w:cstheme="majorHAnsi"/>
          <w:sz w:val="24"/>
          <w:szCs w:val="24"/>
        </w:rPr>
        <w:t>4. Auxiliar a los particulares para que elaboren su solicitud de acceso a la información.</w:t>
      </w:r>
    </w:p>
    <w:p w:rsidR="00D26249" w:rsidRPr="0025296E" w:rsidRDefault="00D26249" w:rsidP="00D26249">
      <w:pPr>
        <w:jc w:val="both"/>
        <w:rPr>
          <w:rFonts w:cstheme="majorHAnsi"/>
          <w:i/>
          <w:sz w:val="24"/>
          <w:szCs w:val="24"/>
        </w:rPr>
      </w:pPr>
      <w:r w:rsidRPr="0025296E">
        <w:rPr>
          <w:rFonts w:cstheme="majorHAnsi"/>
          <w:i/>
          <w:sz w:val="24"/>
          <w:szCs w:val="24"/>
        </w:rPr>
        <w:t>¿Qué información recabamos?</w:t>
      </w:r>
    </w:p>
    <w:p w:rsidR="00D26249" w:rsidRPr="0025296E" w:rsidRDefault="00D26249" w:rsidP="00D26249">
      <w:pPr>
        <w:jc w:val="both"/>
        <w:rPr>
          <w:rFonts w:cstheme="majorHAnsi"/>
          <w:sz w:val="24"/>
          <w:szCs w:val="24"/>
        </w:rPr>
      </w:pPr>
      <w:r w:rsidRPr="0025296E">
        <w:rPr>
          <w:rFonts w:cstheme="majorHAnsi"/>
          <w:sz w:val="24"/>
          <w:szCs w:val="24"/>
        </w:rPr>
        <w:lastRenderedPageBreak/>
        <w:t xml:space="preserve">De conformidad con la Ley de Transparencia y Acceso a la Información Pública del Estado de Durango, </w:t>
      </w:r>
      <w:r w:rsidRPr="0025296E">
        <w:rPr>
          <w:rFonts w:cstheme="majorHAnsi"/>
          <w:b/>
          <w:i/>
          <w:sz w:val="24"/>
          <w:szCs w:val="24"/>
        </w:rPr>
        <w:t>la Unidad de Transparencia</w:t>
      </w:r>
      <w:r w:rsidRPr="0025296E">
        <w:rPr>
          <w:rFonts w:cstheme="majorHAnsi"/>
          <w:sz w:val="24"/>
          <w:szCs w:val="24"/>
        </w:rPr>
        <w:t xml:space="preserve"> no puede exigir mayor requisito que los siguientes:</w:t>
      </w:r>
    </w:p>
    <w:p w:rsidR="00D26249" w:rsidRPr="0025296E" w:rsidRDefault="00D26249" w:rsidP="00D26249">
      <w:pPr>
        <w:jc w:val="both"/>
        <w:rPr>
          <w:rFonts w:cstheme="majorHAnsi"/>
          <w:sz w:val="24"/>
          <w:szCs w:val="24"/>
        </w:rPr>
      </w:pPr>
      <w:r w:rsidRPr="0025296E">
        <w:rPr>
          <w:rFonts w:cstheme="majorHAnsi"/>
          <w:sz w:val="24"/>
          <w:szCs w:val="24"/>
        </w:rPr>
        <w:t>1. Nombre, o en su caso, los datos generales de su representante;</w:t>
      </w:r>
    </w:p>
    <w:p w:rsidR="00D26249" w:rsidRPr="0025296E" w:rsidRDefault="00D26249" w:rsidP="00D26249">
      <w:pPr>
        <w:jc w:val="both"/>
        <w:rPr>
          <w:rFonts w:cstheme="majorHAnsi"/>
          <w:sz w:val="24"/>
          <w:szCs w:val="24"/>
        </w:rPr>
      </w:pPr>
      <w:r w:rsidRPr="0025296E">
        <w:rPr>
          <w:rFonts w:cstheme="majorHAnsi"/>
          <w:sz w:val="24"/>
          <w:szCs w:val="24"/>
        </w:rPr>
        <w:t>2. Domicilio o medio para recibir notificaciones.</w:t>
      </w:r>
    </w:p>
    <w:p w:rsidR="00D26249" w:rsidRPr="0025296E" w:rsidRDefault="00D26249" w:rsidP="00D26249">
      <w:pPr>
        <w:jc w:val="both"/>
        <w:rPr>
          <w:rFonts w:cstheme="majorHAnsi"/>
          <w:sz w:val="24"/>
          <w:szCs w:val="24"/>
        </w:rPr>
      </w:pPr>
      <w:r w:rsidRPr="0025296E">
        <w:rPr>
          <w:rFonts w:cstheme="majorHAnsi"/>
          <w:sz w:val="24"/>
          <w:szCs w:val="24"/>
        </w:rPr>
        <w:t>Excepcionalmente otros datos que la Unidad de Transparencia puede recabar para cumplir con las solicitudes de información son:</w:t>
      </w:r>
    </w:p>
    <w:p w:rsidR="00D26249" w:rsidRPr="0025296E" w:rsidRDefault="00D26249" w:rsidP="00D26249">
      <w:pPr>
        <w:jc w:val="both"/>
        <w:rPr>
          <w:rFonts w:cstheme="majorHAnsi"/>
          <w:sz w:val="24"/>
          <w:szCs w:val="24"/>
        </w:rPr>
      </w:pPr>
      <w:r w:rsidRPr="0025296E">
        <w:rPr>
          <w:rFonts w:cstheme="majorHAnsi"/>
          <w:sz w:val="24"/>
          <w:szCs w:val="24"/>
        </w:rPr>
        <w:t xml:space="preserve">1. Datos generales  </w:t>
      </w:r>
    </w:p>
    <w:p w:rsidR="00D26249" w:rsidRPr="0025296E" w:rsidRDefault="00D26249" w:rsidP="00D26249">
      <w:pPr>
        <w:jc w:val="both"/>
        <w:rPr>
          <w:rFonts w:cstheme="majorHAnsi"/>
          <w:sz w:val="24"/>
          <w:szCs w:val="24"/>
        </w:rPr>
      </w:pPr>
      <w:r w:rsidRPr="0025296E">
        <w:rPr>
          <w:rFonts w:cstheme="majorHAnsi"/>
          <w:sz w:val="24"/>
          <w:szCs w:val="24"/>
        </w:rPr>
        <w:t>2. Número de teléfono fijo y/o celular;</w:t>
      </w:r>
    </w:p>
    <w:p w:rsidR="005A3D4B" w:rsidRPr="0025296E" w:rsidRDefault="00D26249" w:rsidP="00D26249">
      <w:pPr>
        <w:jc w:val="both"/>
        <w:rPr>
          <w:rFonts w:cstheme="majorHAnsi"/>
          <w:sz w:val="24"/>
          <w:szCs w:val="24"/>
        </w:rPr>
      </w:pPr>
      <w:r w:rsidRPr="0025296E">
        <w:rPr>
          <w:rFonts w:cstheme="majorHAnsi"/>
          <w:sz w:val="24"/>
          <w:szCs w:val="24"/>
        </w:rPr>
        <w:t>3. Correo electrónico.</w:t>
      </w:r>
    </w:p>
    <w:p w:rsidR="003F5CF5" w:rsidRDefault="003F5CF5" w:rsidP="00154EF3">
      <w:pPr>
        <w:jc w:val="both"/>
        <w:rPr>
          <w:rFonts w:cstheme="majorHAnsi"/>
          <w:b/>
          <w:sz w:val="24"/>
          <w:szCs w:val="24"/>
        </w:rPr>
      </w:pPr>
    </w:p>
    <w:p w:rsidR="003F5CF5" w:rsidRDefault="003F5CF5" w:rsidP="00154EF3">
      <w:pPr>
        <w:jc w:val="both"/>
        <w:rPr>
          <w:rFonts w:cstheme="majorHAnsi"/>
          <w:b/>
          <w:sz w:val="24"/>
          <w:szCs w:val="24"/>
        </w:rPr>
      </w:pPr>
    </w:p>
    <w:p w:rsidR="003F5CF5" w:rsidRDefault="003F5CF5" w:rsidP="00154EF3">
      <w:pPr>
        <w:jc w:val="both"/>
        <w:rPr>
          <w:rFonts w:cstheme="majorHAnsi"/>
          <w:b/>
          <w:sz w:val="24"/>
          <w:szCs w:val="24"/>
        </w:rPr>
      </w:pPr>
    </w:p>
    <w:p w:rsidR="00154EF3" w:rsidRPr="0025296E" w:rsidRDefault="00154EF3" w:rsidP="00154EF3">
      <w:pPr>
        <w:jc w:val="both"/>
        <w:rPr>
          <w:rFonts w:cstheme="majorHAnsi"/>
          <w:b/>
          <w:sz w:val="24"/>
          <w:szCs w:val="24"/>
        </w:rPr>
      </w:pPr>
      <w:r w:rsidRPr="0025296E">
        <w:rPr>
          <w:rFonts w:cstheme="majorHAnsi"/>
          <w:b/>
          <w:sz w:val="24"/>
          <w:szCs w:val="24"/>
        </w:rPr>
        <w:t xml:space="preserve">De la Unidad de Comunicación social. </w:t>
      </w:r>
    </w:p>
    <w:p w:rsidR="003F5CF5" w:rsidRDefault="00154EF3" w:rsidP="00D26249">
      <w:pPr>
        <w:jc w:val="both"/>
        <w:rPr>
          <w:rFonts w:cstheme="majorHAnsi"/>
          <w:sz w:val="24"/>
          <w:szCs w:val="24"/>
        </w:rPr>
      </w:pPr>
      <w:r w:rsidRPr="0025296E">
        <w:rPr>
          <w:rFonts w:cstheme="majorHAnsi"/>
          <w:sz w:val="24"/>
          <w:szCs w:val="24"/>
        </w:rPr>
        <w:t xml:space="preserve">La finalidad que persigue la Unidad de Comunicación </w:t>
      </w:r>
      <w:r w:rsidR="003F5CF5">
        <w:rPr>
          <w:rFonts w:cstheme="majorHAnsi"/>
          <w:sz w:val="24"/>
          <w:szCs w:val="24"/>
        </w:rPr>
        <w:t>S</w:t>
      </w:r>
      <w:r w:rsidRPr="0025296E">
        <w:rPr>
          <w:rFonts w:cstheme="majorHAnsi"/>
          <w:sz w:val="24"/>
          <w:szCs w:val="24"/>
        </w:rPr>
        <w:t xml:space="preserve">ocial es difundir </w:t>
      </w:r>
      <w:r w:rsidR="003F5CF5">
        <w:rPr>
          <w:rFonts w:cstheme="majorHAnsi"/>
          <w:sz w:val="24"/>
          <w:szCs w:val="24"/>
        </w:rPr>
        <w:t>el quehacer institucional del Poder Judicial y para cumplir con dicho objetivo se recaban imágenes de las personas, en fotografía y video, las cuales pueden ser publicadas en plataformas digitales o impresas.</w:t>
      </w:r>
    </w:p>
    <w:p w:rsidR="00D26249" w:rsidRPr="0025296E" w:rsidRDefault="00D26249" w:rsidP="00D26249">
      <w:pPr>
        <w:jc w:val="both"/>
        <w:rPr>
          <w:rFonts w:cstheme="majorHAnsi"/>
          <w:i/>
          <w:color w:val="000000"/>
          <w:sz w:val="24"/>
          <w:szCs w:val="24"/>
          <w:shd w:val="clear" w:color="auto" w:fill="FFFFFF"/>
        </w:rPr>
      </w:pPr>
      <w:r w:rsidRPr="0025296E">
        <w:rPr>
          <w:rFonts w:cstheme="majorHAnsi"/>
          <w:i/>
          <w:color w:val="000000"/>
          <w:sz w:val="24"/>
          <w:szCs w:val="24"/>
          <w:shd w:val="clear" w:color="auto" w:fill="FFFFFF"/>
        </w:rPr>
        <w:t>Ninguno de los datos que recolectamos son datos sensibles*</w:t>
      </w:r>
    </w:p>
    <w:p w:rsidR="0016060C" w:rsidRPr="0025296E" w:rsidRDefault="0016060C" w:rsidP="00D26249">
      <w:pPr>
        <w:jc w:val="both"/>
        <w:rPr>
          <w:rFonts w:cstheme="majorHAnsi"/>
          <w:i/>
          <w:color w:val="000000"/>
          <w:sz w:val="24"/>
          <w:szCs w:val="24"/>
          <w:shd w:val="clear" w:color="auto" w:fill="FFFFFF"/>
        </w:rPr>
      </w:pPr>
    </w:p>
    <w:p w:rsidR="00D26249" w:rsidRPr="0025296E" w:rsidRDefault="00D26249" w:rsidP="00EE60EA">
      <w:pPr>
        <w:pStyle w:val="Prrafodelista"/>
        <w:numPr>
          <w:ilvl w:val="0"/>
          <w:numId w:val="6"/>
        </w:numPr>
        <w:jc w:val="both"/>
        <w:rPr>
          <w:rFonts w:cstheme="majorHAnsi"/>
          <w:b/>
          <w:i/>
          <w:sz w:val="24"/>
          <w:szCs w:val="24"/>
        </w:rPr>
      </w:pPr>
      <w:r w:rsidRPr="0025296E">
        <w:rPr>
          <w:rFonts w:cstheme="majorHAnsi"/>
          <w:b/>
          <w:i/>
          <w:sz w:val="24"/>
          <w:szCs w:val="24"/>
        </w:rPr>
        <w:t>Archivo Judicial</w:t>
      </w:r>
    </w:p>
    <w:p w:rsidR="00CA030E" w:rsidRPr="0025296E" w:rsidRDefault="00BB58E4" w:rsidP="00CA030E">
      <w:pPr>
        <w:pStyle w:val="list0020paragraph"/>
        <w:spacing w:after="200" w:line="280" w:lineRule="atLeast"/>
        <w:jc w:val="both"/>
        <w:rPr>
          <w:rStyle w:val="list0020paragraphchar"/>
          <w:rFonts w:asciiTheme="minorHAnsi" w:hAnsiTheme="minorHAnsi" w:cstheme="majorHAnsi"/>
          <w:color w:val="000000"/>
        </w:rPr>
      </w:pPr>
      <w:r w:rsidRPr="0025296E">
        <w:rPr>
          <w:rStyle w:val="list0020paragraphchar"/>
          <w:rFonts w:asciiTheme="minorHAnsi" w:hAnsiTheme="minorHAnsi" w:cstheme="majorHAnsi"/>
          <w:color w:val="000000"/>
        </w:rPr>
        <w:t>La Dirección de Archivo Judicial</w:t>
      </w:r>
      <w:r w:rsidR="00CA030E" w:rsidRPr="0025296E">
        <w:rPr>
          <w:rStyle w:val="list0020paragraphchar"/>
          <w:rFonts w:asciiTheme="minorHAnsi" w:hAnsiTheme="minorHAnsi" w:cstheme="majorHAnsi"/>
          <w:color w:val="000000"/>
        </w:rPr>
        <w:t xml:space="preserve"> tiene la atribución de recabar sus datos personales con la siguiente finalidad:</w:t>
      </w:r>
    </w:p>
    <w:p w:rsidR="00CA030E" w:rsidRPr="0025296E" w:rsidRDefault="00CA030E" w:rsidP="00CA030E">
      <w:pPr>
        <w:pStyle w:val="list0020paragraph"/>
        <w:spacing w:after="200" w:line="280" w:lineRule="atLeast"/>
        <w:jc w:val="both"/>
        <w:rPr>
          <w:rStyle w:val="list0020paragraphchar"/>
          <w:rFonts w:asciiTheme="minorHAnsi" w:hAnsiTheme="minorHAnsi" w:cstheme="majorHAnsi"/>
          <w:color w:val="000000"/>
        </w:rPr>
      </w:pPr>
      <w:r w:rsidRPr="0025296E">
        <w:rPr>
          <w:rStyle w:val="list0020paragraphchar"/>
          <w:rFonts w:asciiTheme="minorHAnsi" w:hAnsiTheme="minorHAnsi" w:cstheme="majorHAnsi"/>
          <w:color w:val="000000"/>
        </w:rPr>
        <w:t>1.- Registro en la base de datos para la consulta de Antecedentes Penales y la Expedición de Cartas; Copias Certificadas y/o Simples</w:t>
      </w:r>
    </w:p>
    <w:p w:rsidR="00CA030E" w:rsidRPr="0025296E" w:rsidRDefault="00CA030E" w:rsidP="00CA030E">
      <w:pPr>
        <w:pStyle w:val="list0020paragraph"/>
        <w:spacing w:before="0" w:beforeAutospacing="0" w:after="200" w:afterAutospacing="0" w:line="280" w:lineRule="atLeast"/>
        <w:jc w:val="both"/>
        <w:rPr>
          <w:rStyle w:val="list0020paragraphchar"/>
          <w:rFonts w:asciiTheme="minorHAnsi" w:hAnsiTheme="minorHAnsi" w:cstheme="majorHAnsi"/>
          <w:color w:val="000000"/>
        </w:rPr>
      </w:pPr>
      <w:r w:rsidRPr="0025296E">
        <w:rPr>
          <w:rStyle w:val="list0020paragraphchar"/>
          <w:rFonts w:asciiTheme="minorHAnsi" w:hAnsiTheme="minorHAnsi" w:cstheme="majorHAnsi"/>
          <w:color w:val="000000"/>
        </w:rPr>
        <w:t>Datos requeridos:</w:t>
      </w:r>
    </w:p>
    <w:p w:rsidR="00CA030E" w:rsidRPr="0025296E" w:rsidRDefault="00CA030E" w:rsidP="00D26249">
      <w:pPr>
        <w:pStyle w:val="list0020paragraph"/>
        <w:spacing w:before="0" w:beforeAutospacing="0" w:after="200" w:afterAutospacing="0" w:line="280" w:lineRule="atLeast"/>
        <w:jc w:val="both"/>
        <w:rPr>
          <w:rStyle w:val="list0020paragraphchar"/>
          <w:rFonts w:asciiTheme="minorHAnsi" w:hAnsiTheme="minorHAnsi" w:cstheme="majorHAnsi"/>
          <w:color w:val="000000"/>
        </w:rPr>
      </w:pPr>
      <w:r w:rsidRPr="0025296E">
        <w:rPr>
          <w:rStyle w:val="list0020paragraphchar"/>
          <w:rFonts w:asciiTheme="minorHAnsi" w:hAnsiTheme="minorHAnsi" w:cstheme="majorHAnsi"/>
          <w:color w:val="000000"/>
        </w:rPr>
        <w:lastRenderedPageBreak/>
        <w:t>1.Datos generales de identificación del titular: (nombre, domicilio, CURP, RFC, profesión, teléfono y correo electrónico);</w:t>
      </w:r>
    </w:p>
    <w:p w:rsidR="00CA030E" w:rsidRPr="0025296E" w:rsidRDefault="00CA030E" w:rsidP="00D26249">
      <w:pPr>
        <w:pStyle w:val="list0020paragraph"/>
        <w:spacing w:before="0" w:beforeAutospacing="0" w:after="200" w:afterAutospacing="0" w:line="280" w:lineRule="atLeast"/>
        <w:jc w:val="both"/>
        <w:rPr>
          <w:rStyle w:val="list0020paragraphchar"/>
          <w:rFonts w:asciiTheme="minorHAnsi" w:hAnsiTheme="minorHAnsi" w:cstheme="majorHAnsi"/>
          <w:color w:val="000000"/>
        </w:rPr>
      </w:pPr>
      <w:r w:rsidRPr="0025296E">
        <w:rPr>
          <w:rStyle w:val="list0020paragraphchar"/>
          <w:rFonts w:asciiTheme="minorHAnsi" w:hAnsiTheme="minorHAnsi" w:cstheme="majorHAnsi"/>
          <w:color w:val="000000"/>
        </w:rPr>
        <w:t>2. Datos generales de identificación del contacto: (nombre, domicilio, CURP, RFC, profesión, teléfono y correo electrónico) y</w:t>
      </w:r>
    </w:p>
    <w:p w:rsidR="00FB07D1" w:rsidRDefault="00CA030E" w:rsidP="00A67DA6">
      <w:pPr>
        <w:pStyle w:val="list0020paragraph"/>
        <w:spacing w:before="0" w:beforeAutospacing="0" w:after="200" w:afterAutospacing="0" w:line="280" w:lineRule="atLeast"/>
        <w:jc w:val="both"/>
        <w:rPr>
          <w:rStyle w:val="list0020paragraphchar"/>
          <w:rFonts w:asciiTheme="minorHAnsi" w:hAnsiTheme="minorHAnsi" w:cstheme="majorHAnsi"/>
          <w:color w:val="000000"/>
        </w:rPr>
      </w:pPr>
      <w:r w:rsidRPr="0025296E">
        <w:rPr>
          <w:rStyle w:val="list0020paragraphchar"/>
          <w:rFonts w:asciiTheme="minorHAnsi" w:hAnsiTheme="minorHAnsi" w:cstheme="majorHAnsi"/>
          <w:color w:val="000000"/>
        </w:rPr>
        <w:t xml:space="preserve"> 3. Datos del despacho u oficina: (nombre, domicilio, CURP, RFC, profesión, teléfono y correo electrónico). </w:t>
      </w:r>
    </w:p>
    <w:p w:rsidR="000D023A" w:rsidRDefault="000D023A" w:rsidP="00A67DA6">
      <w:pPr>
        <w:pStyle w:val="list0020paragraph"/>
        <w:spacing w:before="0" w:beforeAutospacing="0" w:after="200" w:afterAutospacing="0" w:line="280" w:lineRule="atLeast"/>
        <w:jc w:val="both"/>
        <w:rPr>
          <w:rStyle w:val="list0020paragraphchar"/>
          <w:rFonts w:asciiTheme="minorHAnsi" w:hAnsiTheme="minorHAnsi" w:cstheme="majorHAnsi"/>
          <w:color w:val="000000"/>
        </w:rPr>
      </w:pPr>
    </w:p>
    <w:p w:rsidR="000D023A" w:rsidRPr="0025296E" w:rsidRDefault="000D023A" w:rsidP="000D023A">
      <w:pPr>
        <w:spacing w:line="276" w:lineRule="auto"/>
        <w:jc w:val="both"/>
        <w:rPr>
          <w:rFonts w:cstheme="majorHAnsi"/>
          <w:b/>
          <w:i/>
          <w:sz w:val="24"/>
          <w:szCs w:val="24"/>
        </w:rPr>
      </w:pPr>
      <w:r w:rsidRPr="0025296E">
        <w:rPr>
          <w:rFonts w:cstheme="majorHAnsi"/>
          <w:b/>
          <w:i/>
          <w:sz w:val="24"/>
          <w:szCs w:val="24"/>
        </w:rPr>
        <w:t>Instituto de la Defensoría Pública</w:t>
      </w:r>
    </w:p>
    <w:p w:rsidR="000D023A" w:rsidRPr="0025296E" w:rsidRDefault="000D023A" w:rsidP="000D023A">
      <w:pPr>
        <w:rPr>
          <w:rFonts w:cstheme="majorHAnsi"/>
          <w:sz w:val="24"/>
          <w:szCs w:val="24"/>
        </w:rPr>
      </w:pPr>
      <w:bookmarkStart w:id="9" w:name="_Hlk536444114"/>
      <w:r w:rsidRPr="0025296E">
        <w:rPr>
          <w:rFonts w:cstheme="majorHAnsi"/>
          <w:sz w:val="24"/>
          <w:szCs w:val="24"/>
        </w:rPr>
        <w:t>Con domicilio en Calle Hidalgo 408 Sur Zona Centro, Durango, Dgo C.P.34000</w:t>
      </w:r>
      <w:bookmarkEnd w:id="9"/>
      <w:r w:rsidRPr="0025296E">
        <w:rPr>
          <w:rFonts w:cstheme="majorHAnsi"/>
          <w:sz w:val="24"/>
          <w:szCs w:val="24"/>
        </w:rPr>
        <w:t>*</w:t>
      </w:r>
    </w:p>
    <w:p w:rsidR="000D023A" w:rsidRPr="0025296E" w:rsidRDefault="000D023A" w:rsidP="000D023A">
      <w:pPr>
        <w:jc w:val="both"/>
        <w:rPr>
          <w:rFonts w:cstheme="majorHAnsi"/>
          <w:sz w:val="24"/>
          <w:szCs w:val="24"/>
        </w:rPr>
      </w:pPr>
      <w:r w:rsidRPr="0025296E">
        <w:rPr>
          <w:rFonts w:cstheme="majorHAnsi"/>
          <w:sz w:val="24"/>
          <w:szCs w:val="24"/>
        </w:rPr>
        <w:t>El Instituto de la Defensoría Pública tiene la atribución de recabar datos personales de los usuarios con la siguiente finalidad:</w:t>
      </w:r>
    </w:p>
    <w:p w:rsidR="000D023A" w:rsidRPr="0025296E" w:rsidRDefault="000D023A" w:rsidP="000D023A">
      <w:pPr>
        <w:jc w:val="both"/>
        <w:rPr>
          <w:rFonts w:cstheme="majorHAnsi"/>
          <w:sz w:val="24"/>
          <w:szCs w:val="24"/>
        </w:rPr>
      </w:pPr>
      <w:r w:rsidRPr="0025296E">
        <w:rPr>
          <w:rFonts w:cstheme="majorHAnsi"/>
          <w:sz w:val="24"/>
          <w:szCs w:val="24"/>
        </w:rPr>
        <w:t xml:space="preserve">Prestar el servicio de Defensoría Publica en materia Penal y en la Protección del menor infractor, así como el acceso a la justicia mediante la Orientación, asesoría y representación jurídica en asuntos del orden Civil, familiar, mercantil. </w:t>
      </w:r>
    </w:p>
    <w:p w:rsidR="000D023A" w:rsidRPr="0025296E" w:rsidRDefault="000D023A" w:rsidP="000D023A">
      <w:pPr>
        <w:jc w:val="both"/>
        <w:rPr>
          <w:rFonts w:cstheme="majorHAnsi"/>
          <w:sz w:val="24"/>
          <w:szCs w:val="24"/>
        </w:rPr>
      </w:pPr>
      <w:r w:rsidRPr="0025296E">
        <w:rPr>
          <w:rFonts w:cstheme="majorHAnsi"/>
          <w:sz w:val="24"/>
          <w:szCs w:val="24"/>
        </w:rPr>
        <w:t>Las finalidades específicas para la cuales el Instituto recaba sus datos personales son:</w:t>
      </w:r>
    </w:p>
    <w:p w:rsidR="000D023A" w:rsidRPr="0025296E" w:rsidRDefault="000D023A" w:rsidP="000D023A">
      <w:pPr>
        <w:jc w:val="both"/>
        <w:rPr>
          <w:rFonts w:cstheme="majorHAnsi"/>
          <w:sz w:val="24"/>
          <w:szCs w:val="24"/>
        </w:rPr>
      </w:pPr>
      <w:r w:rsidRPr="0025296E">
        <w:rPr>
          <w:rFonts w:cstheme="majorHAnsi"/>
          <w:sz w:val="24"/>
          <w:szCs w:val="24"/>
        </w:rPr>
        <w:t xml:space="preserve">1. </w:t>
      </w:r>
      <w:bookmarkStart w:id="10" w:name="_Hlk536444161"/>
      <w:r w:rsidRPr="0025296E">
        <w:rPr>
          <w:rFonts w:cstheme="majorHAnsi"/>
          <w:sz w:val="24"/>
          <w:szCs w:val="24"/>
        </w:rPr>
        <w:t>Realizar los trámites solicitados ante los órganos jurisdiccionales correspondientes y darle seguimiento a los mismos hasta su conclusión.</w:t>
      </w:r>
    </w:p>
    <w:p w:rsidR="000D023A" w:rsidRPr="0025296E" w:rsidRDefault="000D023A" w:rsidP="000D023A">
      <w:pPr>
        <w:jc w:val="both"/>
        <w:rPr>
          <w:rFonts w:cstheme="majorHAnsi"/>
          <w:sz w:val="24"/>
          <w:szCs w:val="24"/>
        </w:rPr>
      </w:pPr>
      <w:r w:rsidRPr="0025296E">
        <w:rPr>
          <w:rFonts w:cstheme="majorHAnsi"/>
          <w:sz w:val="24"/>
          <w:szCs w:val="24"/>
        </w:rPr>
        <w:t>2. Llevar una estadística de trámites realizados por el Instituto.</w:t>
      </w:r>
    </w:p>
    <w:p w:rsidR="000D023A" w:rsidRPr="0025296E" w:rsidRDefault="000D023A" w:rsidP="000D023A">
      <w:pPr>
        <w:jc w:val="both"/>
        <w:rPr>
          <w:rFonts w:cstheme="majorHAnsi"/>
          <w:sz w:val="24"/>
          <w:szCs w:val="24"/>
        </w:rPr>
      </w:pPr>
      <w:r w:rsidRPr="0025296E">
        <w:rPr>
          <w:rFonts w:cstheme="majorHAnsi"/>
          <w:sz w:val="24"/>
          <w:szCs w:val="24"/>
        </w:rPr>
        <w:t>3. Saber de acuerdo al estudio socioeconómico si es una persona que no puede pagar un servicio de abogacía particular.</w:t>
      </w:r>
    </w:p>
    <w:bookmarkEnd w:id="10"/>
    <w:p w:rsidR="000D023A" w:rsidRPr="0025296E" w:rsidRDefault="000D023A" w:rsidP="000D023A">
      <w:pPr>
        <w:jc w:val="both"/>
        <w:rPr>
          <w:rFonts w:cstheme="majorHAnsi"/>
          <w:sz w:val="24"/>
          <w:szCs w:val="24"/>
        </w:rPr>
      </w:pPr>
      <w:r w:rsidRPr="0025296E">
        <w:rPr>
          <w:rFonts w:cstheme="majorHAnsi"/>
          <w:sz w:val="24"/>
          <w:szCs w:val="24"/>
        </w:rPr>
        <w:t>Los datos personales que el Instituto recaba son los siguientes:</w:t>
      </w:r>
    </w:p>
    <w:p w:rsidR="000D023A" w:rsidRPr="0025296E" w:rsidRDefault="000D023A" w:rsidP="000D023A">
      <w:pPr>
        <w:jc w:val="both"/>
        <w:rPr>
          <w:rFonts w:cstheme="majorHAnsi"/>
          <w:sz w:val="24"/>
          <w:szCs w:val="24"/>
        </w:rPr>
      </w:pPr>
      <w:r w:rsidRPr="0025296E">
        <w:rPr>
          <w:rFonts w:cstheme="majorHAnsi"/>
          <w:sz w:val="24"/>
          <w:szCs w:val="24"/>
        </w:rPr>
        <w:t>Los datos personales que solicita el departamento de Trabajo Social para saber si saber si se les presta el servicio son:</w:t>
      </w:r>
    </w:p>
    <w:p w:rsidR="000D023A" w:rsidRPr="0025296E" w:rsidRDefault="000D023A" w:rsidP="000D023A">
      <w:pPr>
        <w:jc w:val="both"/>
        <w:rPr>
          <w:rFonts w:cstheme="majorHAnsi"/>
          <w:sz w:val="24"/>
          <w:szCs w:val="24"/>
        </w:rPr>
      </w:pPr>
      <w:r w:rsidRPr="0025296E">
        <w:rPr>
          <w:rFonts w:cstheme="majorHAnsi"/>
          <w:sz w:val="24"/>
          <w:szCs w:val="24"/>
        </w:rPr>
        <w:t>1. Nombre, edad, domicilio, teléfono.</w:t>
      </w:r>
    </w:p>
    <w:p w:rsidR="000D023A" w:rsidRPr="0025296E" w:rsidRDefault="000D023A" w:rsidP="000D023A">
      <w:pPr>
        <w:jc w:val="both"/>
        <w:rPr>
          <w:rFonts w:cstheme="majorHAnsi"/>
          <w:sz w:val="24"/>
          <w:szCs w:val="24"/>
        </w:rPr>
      </w:pPr>
      <w:r w:rsidRPr="0025296E">
        <w:rPr>
          <w:rFonts w:cstheme="majorHAnsi"/>
          <w:sz w:val="24"/>
          <w:szCs w:val="24"/>
        </w:rPr>
        <w:t>2. Nivel de estudios y/o profesión</w:t>
      </w:r>
    </w:p>
    <w:p w:rsidR="000D023A" w:rsidRPr="0025296E" w:rsidRDefault="000D023A" w:rsidP="000D023A">
      <w:pPr>
        <w:jc w:val="both"/>
        <w:rPr>
          <w:rFonts w:cstheme="majorHAnsi"/>
          <w:sz w:val="24"/>
          <w:szCs w:val="24"/>
        </w:rPr>
      </w:pPr>
      <w:r w:rsidRPr="0025296E">
        <w:rPr>
          <w:rFonts w:cstheme="majorHAnsi"/>
          <w:sz w:val="24"/>
          <w:szCs w:val="24"/>
        </w:rPr>
        <w:t xml:space="preserve">3. Lugar de trabajo </w:t>
      </w:r>
    </w:p>
    <w:p w:rsidR="000D023A" w:rsidRPr="0025296E" w:rsidRDefault="000D023A" w:rsidP="000D023A">
      <w:pPr>
        <w:jc w:val="both"/>
        <w:rPr>
          <w:rFonts w:cstheme="majorHAnsi"/>
          <w:sz w:val="24"/>
          <w:szCs w:val="24"/>
        </w:rPr>
      </w:pPr>
      <w:r w:rsidRPr="0025296E">
        <w:rPr>
          <w:rFonts w:cstheme="majorHAnsi"/>
          <w:sz w:val="24"/>
          <w:szCs w:val="24"/>
        </w:rPr>
        <w:lastRenderedPageBreak/>
        <w:t>4.  Percepción económica mensual</w:t>
      </w:r>
    </w:p>
    <w:p w:rsidR="000D023A" w:rsidRPr="0025296E" w:rsidRDefault="000D023A" w:rsidP="000D023A">
      <w:pPr>
        <w:jc w:val="both"/>
        <w:rPr>
          <w:rFonts w:cstheme="majorHAnsi"/>
          <w:sz w:val="24"/>
          <w:szCs w:val="24"/>
        </w:rPr>
      </w:pPr>
      <w:r w:rsidRPr="0025296E">
        <w:rPr>
          <w:rFonts w:cstheme="majorHAnsi"/>
          <w:sz w:val="24"/>
          <w:szCs w:val="24"/>
        </w:rPr>
        <w:t>5. Monto de gastos personales</w:t>
      </w:r>
    </w:p>
    <w:p w:rsidR="000D023A" w:rsidRPr="0025296E" w:rsidRDefault="000D023A" w:rsidP="000D023A">
      <w:pPr>
        <w:jc w:val="both"/>
        <w:rPr>
          <w:rFonts w:cstheme="majorHAnsi"/>
          <w:sz w:val="24"/>
          <w:szCs w:val="24"/>
        </w:rPr>
      </w:pPr>
      <w:r w:rsidRPr="0025296E">
        <w:rPr>
          <w:rFonts w:cstheme="majorHAnsi"/>
          <w:sz w:val="24"/>
          <w:szCs w:val="24"/>
        </w:rPr>
        <w:t>6. Presentar documentos personales y/u oficiales idóneos para la elaboración del trámite correspondiente.</w:t>
      </w:r>
    </w:p>
    <w:p w:rsidR="000D023A" w:rsidRDefault="000D023A" w:rsidP="00A67DA6">
      <w:pPr>
        <w:pStyle w:val="list0020paragraph"/>
        <w:spacing w:before="0" w:beforeAutospacing="0" w:after="200" w:afterAutospacing="0" w:line="280" w:lineRule="atLeast"/>
        <w:jc w:val="both"/>
        <w:rPr>
          <w:rStyle w:val="list0020paragraphchar"/>
          <w:rFonts w:asciiTheme="minorHAnsi" w:hAnsiTheme="minorHAnsi" w:cstheme="majorHAnsi"/>
          <w:color w:val="000000"/>
        </w:rPr>
      </w:pPr>
    </w:p>
    <w:p w:rsidR="00A67DA6" w:rsidRPr="00A67DA6" w:rsidRDefault="00A67DA6" w:rsidP="00A67DA6">
      <w:pPr>
        <w:pStyle w:val="list0020paragraph"/>
        <w:spacing w:before="0" w:beforeAutospacing="0" w:after="200" w:afterAutospacing="0" w:line="280" w:lineRule="atLeast"/>
        <w:jc w:val="both"/>
        <w:rPr>
          <w:rFonts w:asciiTheme="minorHAnsi" w:hAnsiTheme="minorHAnsi" w:cstheme="majorHAnsi"/>
          <w:color w:val="000000"/>
        </w:rPr>
      </w:pPr>
    </w:p>
    <w:p w:rsidR="00FB07D1" w:rsidRPr="0025296E" w:rsidRDefault="00387E0D" w:rsidP="00387E0D">
      <w:pPr>
        <w:pStyle w:val="Prrafodelista"/>
        <w:numPr>
          <w:ilvl w:val="0"/>
          <w:numId w:val="10"/>
        </w:numPr>
        <w:jc w:val="both"/>
        <w:rPr>
          <w:rFonts w:cstheme="majorHAnsi"/>
          <w:b/>
          <w:i/>
          <w:sz w:val="24"/>
          <w:szCs w:val="24"/>
        </w:rPr>
      </w:pPr>
      <w:r w:rsidRPr="0025296E">
        <w:rPr>
          <w:rFonts w:cstheme="majorHAnsi"/>
          <w:b/>
          <w:i/>
          <w:sz w:val="24"/>
          <w:szCs w:val="24"/>
        </w:rPr>
        <w:t>Universidad Judicial</w:t>
      </w:r>
    </w:p>
    <w:p w:rsidR="006F5246" w:rsidRPr="0025296E" w:rsidRDefault="003908F2" w:rsidP="005D5449">
      <w:pPr>
        <w:jc w:val="both"/>
        <w:rPr>
          <w:rFonts w:cstheme="majorHAnsi"/>
          <w:i/>
          <w:sz w:val="24"/>
          <w:szCs w:val="24"/>
        </w:rPr>
      </w:pPr>
      <w:r w:rsidRPr="0025296E">
        <w:rPr>
          <w:rFonts w:cstheme="majorHAnsi"/>
          <w:i/>
          <w:sz w:val="24"/>
          <w:szCs w:val="24"/>
        </w:rPr>
        <w:t xml:space="preserve">Domicilio: Calle 5 de </w:t>
      </w:r>
      <w:proofErr w:type="gramStart"/>
      <w:r w:rsidRPr="0025296E">
        <w:rPr>
          <w:rFonts w:cstheme="majorHAnsi"/>
          <w:i/>
          <w:sz w:val="24"/>
          <w:szCs w:val="24"/>
        </w:rPr>
        <w:t>Febrero</w:t>
      </w:r>
      <w:proofErr w:type="gramEnd"/>
      <w:r w:rsidRPr="0025296E">
        <w:rPr>
          <w:rFonts w:cstheme="majorHAnsi"/>
          <w:i/>
          <w:sz w:val="24"/>
          <w:szCs w:val="24"/>
        </w:rPr>
        <w:t xml:space="preserve"> Poniente, Zona Centro Durango, Dgo México, C.P 34000. </w:t>
      </w:r>
    </w:p>
    <w:p w:rsidR="003908F2" w:rsidRPr="0025296E" w:rsidRDefault="00C02E81" w:rsidP="005D5449">
      <w:pPr>
        <w:jc w:val="both"/>
        <w:rPr>
          <w:rFonts w:eastAsiaTheme="minorEastAsia" w:cstheme="majorHAnsi"/>
          <w:sz w:val="24"/>
          <w:szCs w:val="24"/>
          <w:lang w:eastAsia="es-MX"/>
        </w:rPr>
      </w:pPr>
      <w:r w:rsidRPr="0025296E">
        <w:rPr>
          <w:rFonts w:cstheme="majorHAnsi"/>
          <w:sz w:val="24"/>
          <w:szCs w:val="24"/>
        </w:rPr>
        <w:t>L</w:t>
      </w:r>
      <w:r w:rsidR="003908F2" w:rsidRPr="0025296E">
        <w:rPr>
          <w:rFonts w:cstheme="majorHAnsi"/>
          <w:sz w:val="24"/>
          <w:szCs w:val="24"/>
        </w:rPr>
        <w:t xml:space="preserve">a Universidad Judicial </w:t>
      </w:r>
      <w:r w:rsidRPr="0025296E">
        <w:rPr>
          <w:rFonts w:cstheme="majorHAnsi"/>
          <w:sz w:val="24"/>
          <w:szCs w:val="24"/>
        </w:rPr>
        <w:t xml:space="preserve">como órgano auxiliar del Consejo de la Judicatura </w:t>
      </w:r>
      <w:r w:rsidR="003908F2" w:rsidRPr="0025296E">
        <w:rPr>
          <w:rFonts w:cstheme="majorHAnsi"/>
          <w:sz w:val="24"/>
          <w:szCs w:val="24"/>
        </w:rPr>
        <w:t xml:space="preserve">tiene como finalidad </w:t>
      </w:r>
      <w:r w:rsidR="003908F2" w:rsidRPr="0025296E">
        <w:rPr>
          <w:rFonts w:eastAsiaTheme="minorEastAsia" w:cstheme="majorHAnsi"/>
          <w:sz w:val="24"/>
          <w:szCs w:val="24"/>
          <w:lang w:eastAsia="es-MX"/>
        </w:rPr>
        <w:t>formar, profesionalizar, capacitar y actualizar a los servidores públicos del Poder Judicial y a quienes aspiran a pertenecer a éste</w:t>
      </w:r>
      <w:r w:rsidR="00D456CE" w:rsidRPr="0025296E">
        <w:rPr>
          <w:rFonts w:eastAsiaTheme="minorEastAsia" w:cstheme="majorHAnsi"/>
          <w:sz w:val="24"/>
          <w:szCs w:val="24"/>
          <w:lang w:eastAsia="es-MX"/>
        </w:rPr>
        <w:t xml:space="preserve">, así mismo tiene la función de ejecutar las convocatorias para concurso de ingreso a la carrera judicial. </w:t>
      </w:r>
    </w:p>
    <w:p w:rsidR="003908F2" w:rsidRPr="0025296E" w:rsidRDefault="003908F2" w:rsidP="005D5449">
      <w:pPr>
        <w:jc w:val="both"/>
        <w:rPr>
          <w:rFonts w:cstheme="majorHAnsi"/>
          <w:sz w:val="24"/>
          <w:szCs w:val="24"/>
        </w:rPr>
      </w:pPr>
      <w:r w:rsidRPr="0025296E">
        <w:rPr>
          <w:rFonts w:cstheme="majorHAnsi"/>
          <w:sz w:val="24"/>
          <w:szCs w:val="24"/>
        </w:rPr>
        <w:t xml:space="preserve">Los Datos Personales que la Universidad Judicial </w:t>
      </w:r>
      <w:r w:rsidR="005A170A" w:rsidRPr="0025296E">
        <w:rPr>
          <w:rFonts w:cstheme="majorHAnsi"/>
          <w:sz w:val="24"/>
          <w:szCs w:val="24"/>
        </w:rPr>
        <w:t xml:space="preserve">solicita son los siguientes: </w:t>
      </w:r>
    </w:p>
    <w:p w:rsidR="00D456CE" w:rsidRPr="0025296E" w:rsidRDefault="00D456CE" w:rsidP="005D5449">
      <w:pPr>
        <w:jc w:val="both"/>
        <w:rPr>
          <w:rFonts w:eastAsia="Times New Roman" w:cstheme="majorHAnsi"/>
          <w:bCs/>
          <w:sz w:val="24"/>
          <w:szCs w:val="24"/>
          <w:lang w:eastAsia="es-MX"/>
        </w:rPr>
      </w:pPr>
      <w:r w:rsidRPr="0025296E">
        <w:rPr>
          <w:rFonts w:eastAsia="Times New Roman" w:cstheme="majorHAnsi"/>
          <w:bCs/>
          <w:sz w:val="24"/>
          <w:szCs w:val="24"/>
          <w:lang w:eastAsia="es-MX"/>
        </w:rPr>
        <w:t>1. D</w:t>
      </w:r>
      <w:r w:rsidR="00B03ECA" w:rsidRPr="0025296E">
        <w:rPr>
          <w:rFonts w:eastAsia="Times New Roman" w:cstheme="majorHAnsi"/>
          <w:bCs/>
          <w:sz w:val="24"/>
          <w:szCs w:val="24"/>
          <w:lang w:eastAsia="es-MX"/>
        </w:rPr>
        <w:t>atos identificativos</w:t>
      </w:r>
      <w:r w:rsidRPr="0025296E">
        <w:rPr>
          <w:rFonts w:eastAsia="Times New Roman" w:cstheme="majorHAnsi"/>
          <w:bCs/>
          <w:sz w:val="24"/>
          <w:szCs w:val="24"/>
          <w:lang w:eastAsia="es-MX"/>
        </w:rPr>
        <w:t>:</w:t>
      </w:r>
      <w:r w:rsidR="00B03ECA" w:rsidRPr="0025296E">
        <w:rPr>
          <w:rFonts w:eastAsia="Times New Roman" w:cstheme="majorHAnsi"/>
          <w:bCs/>
          <w:sz w:val="24"/>
          <w:szCs w:val="24"/>
          <w:lang w:eastAsia="es-MX"/>
        </w:rPr>
        <w:t xml:space="preserve"> nombre, domicilio, edad, cédula única de registro de población, credencial de elector, copia certificada de su acta de nacimiento, cédula fiscal, fotos;  </w:t>
      </w:r>
    </w:p>
    <w:p w:rsidR="00D456CE" w:rsidRPr="0025296E" w:rsidRDefault="00D456CE" w:rsidP="005D5449">
      <w:pPr>
        <w:jc w:val="both"/>
        <w:rPr>
          <w:rFonts w:eastAsia="Times New Roman" w:cstheme="majorHAnsi"/>
          <w:bCs/>
          <w:sz w:val="24"/>
          <w:szCs w:val="24"/>
          <w:lang w:eastAsia="es-MX"/>
        </w:rPr>
      </w:pPr>
      <w:r w:rsidRPr="0025296E">
        <w:rPr>
          <w:rFonts w:eastAsia="Times New Roman" w:cstheme="majorHAnsi"/>
          <w:bCs/>
          <w:sz w:val="24"/>
          <w:szCs w:val="24"/>
          <w:lang w:eastAsia="es-MX"/>
        </w:rPr>
        <w:t>2. D</w:t>
      </w:r>
      <w:r w:rsidR="00B03ECA" w:rsidRPr="0025296E">
        <w:rPr>
          <w:rFonts w:eastAsia="Times New Roman" w:cstheme="majorHAnsi"/>
          <w:bCs/>
          <w:sz w:val="24"/>
          <w:szCs w:val="24"/>
          <w:lang w:eastAsia="es-MX"/>
        </w:rPr>
        <w:t>atos electrónicos, dirección de correo electrónico, teléfono</w:t>
      </w:r>
    </w:p>
    <w:p w:rsidR="00D456CE" w:rsidRPr="0025296E" w:rsidRDefault="00B03ECA" w:rsidP="005D5449">
      <w:pPr>
        <w:jc w:val="both"/>
        <w:rPr>
          <w:rFonts w:eastAsia="Times New Roman" w:cstheme="majorHAnsi"/>
          <w:bCs/>
          <w:sz w:val="24"/>
          <w:szCs w:val="24"/>
          <w:lang w:eastAsia="es-MX"/>
        </w:rPr>
      </w:pPr>
      <w:r w:rsidRPr="0025296E">
        <w:rPr>
          <w:rFonts w:eastAsia="Times New Roman" w:cstheme="majorHAnsi"/>
          <w:bCs/>
          <w:sz w:val="24"/>
          <w:szCs w:val="24"/>
          <w:lang w:eastAsia="es-MX"/>
        </w:rPr>
        <w:t xml:space="preserve"> </w:t>
      </w:r>
      <w:r w:rsidR="00D456CE" w:rsidRPr="0025296E">
        <w:rPr>
          <w:rFonts w:eastAsia="Times New Roman" w:cstheme="majorHAnsi"/>
          <w:bCs/>
          <w:sz w:val="24"/>
          <w:szCs w:val="24"/>
          <w:lang w:eastAsia="es-MX"/>
        </w:rPr>
        <w:t>3.D</w:t>
      </w:r>
      <w:r w:rsidRPr="0025296E">
        <w:rPr>
          <w:rFonts w:eastAsia="Times New Roman" w:cstheme="majorHAnsi"/>
          <w:bCs/>
          <w:sz w:val="24"/>
          <w:szCs w:val="24"/>
          <w:lang w:eastAsia="es-MX"/>
        </w:rPr>
        <w:t>atos laborales</w:t>
      </w:r>
      <w:r w:rsidR="00D456CE" w:rsidRPr="0025296E">
        <w:rPr>
          <w:rFonts w:eastAsia="Times New Roman" w:cstheme="majorHAnsi"/>
          <w:bCs/>
          <w:sz w:val="24"/>
          <w:szCs w:val="24"/>
          <w:lang w:eastAsia="es-MX"/>
        </w:rPr>
        <w:t>:</w:t>
      </w:r>
      <w:r w:rsidRPr="0025296E">
        <w:rPr>
          <w:rFonts w:eastAsia="Times New Roman" w:cstheme="majorHAnsi"/>
          <w:bCs/>
          <w:sz w:val="24"/>
          <w:szCs w:val="24"/>
          <w:lang w:eastAsia="es-MX"/>
        </w:rPr>
        <w:t xml:space="preserve"> área de adscripción, antigüedad laboral; datos sobre procedimientos administrativos y/o jurisdiccionales; </w:t>
      </w:r>
    </w:p>
    <w:p w:rsidR="00B03ECA" w:rsidRPr="0025296E" w:rsidRDefault="00D456CE" w:rsidP="005D5449">
      <w:pPr>
        <w:jc w:val="both"/>
        <w:rPr>
          <w:rFonts w:eastAsia="Times New Roman" w:cstheme="majorHAnsi"/>
          <w:bCs/>
          <w:sz w:val="24"/>
          <w:szCs w:val="24"/>
          <w:lang w:eastAsia="es-MX"/>
        </w:rPr>
      </w:pPr>
      <w:r w:rsidRPr="0025296E">
        <w:rPr>
          <w:rFonts w:eastAsia="Times New Roman" w:cstheme="majorHAnsi"/>
          <w:bCs/>
          <w:sz w:val="24"/>
          <w:szCs w:val="24"/>
          <w:lang w:eastAsia="es-MX"/>
        </w:rPr>
        <w:t>4.D</w:t>
      </w:r>
      <w:r w:rsidR="00B03ECA" w:rsidRPr="0025296E">
        <w:rPr>
          <w:rFonts w:eastAsia="Times New Roman" w:cstheme="majorHAnsi"/>
          <w:bCs/>
          <w:sz w:val="24"/>
          <w:szCs w:val="24"/>
          <w:lang w:eastAsia="es-MX"/>
        </w:rPr>
        <w:t>atos académicos, nivel de escolaridad, formación profesional, títulos, cédula profesional.  </w:t>
      </w:r>
    </w:p>
    <w:p w:rsidR="00207160" w:rsidRPr="0025296E" w:rsidRDefault="00207160" w:rsidP="006E0352">
      <w:pPr>
        <w:jc w:val="both"/>
        <w:rPr>
          <w:rFonts w:cstheme="majorHAnsi"/>
          <w:sz w:val="24"/>
          <w:szCs w:val="24"/>
        </w:rPr>
      </w:pPr>
    </w:p>
    <w:p w:rsidR="00E326B9" w:rsidRPr="0025296E" w:rsidRDefault="00E326B9" w:rsidP="006F5246">
      <w:pPr>
        <w:rPr>
          <w:rFonts w:cstheme="majorHAnsi"/>
          <w:sz w:val="24"/>
          <w:szCs w:val="24"/>
        </w:rPr>
      </w:pPr>
    </w:p>
    <w:p w:rsidR="006F5246" w:rsidRPr="0025296E" w:rsidRDefault="006F5246" w:rsidP="00B51030">
      <w:pPr>
        <w:jc w:val="center"/>
        <w:rPr>
          <w:rFonts w:cstheme="majorHAnsi"/>
          <w:b/>
          <w:i/>
          <w:sz w:val="24"/>
          <w:szCs w:val="24"/>
        </w:rPr>
      </w:pPr>
      <w:r w:rsidRPr="0025296E">
        <w:rPr>
          <w:rFonts w:cstheme="majorHAnsi"/>
          <w:b/>
          <w:i/>
          <w:sz w:val="24"/>
          <w:szCs w:val="24"/>
        </w:rPr>
        <w:t>Tratamiento de los Datos Personales.</w:t>
      </w:r>
    </w:p>
    <w:p w:rsidR="006F5246" w:rsidRPr="0025296E" w:rsidRDefault="006F5246" w:rsidP="006F5246">
      <w:pPr>
        <w:jc w:val="both"/>
        <w:rPr>
          <w:rFonts w:cstheme="majorHAnsi"/>
          <w:sz w:val="24"/>
          <w:szCs w:val="24"/>
        </w:rPr>
      </w:pPr>
      <w:r w:rsidRPr="0025296E">
        <w:rPr>
          <w:rFonts w:cstheme="majorHAnsi"/>
          <w:sz w:val="24"/>
          <w:szCs w:val="24"/>
        </w:rPr>
        <w:t>Para el tratamiento de los Datos Personales será necesario contar con el conocimiento inequívoco del titular de los mismos salvo cuando dichos datos se recaben para el ejercicio de las funciones propias de los órganos jurisdiccionales del Poder Judicial.</w:t>
      </w:r>
    </w:p>
    <w:p w:rsidR="006F5246" w:rsidRPr="0025296E" w:rsidRDefault="002F344F" w:rsidP="00387E0D">
      <w:pPr>
        <w:spacing w:line="276" w:lineRule="auto"/>
        <w:jc w:val="both"/>
        <w:rPr>
          <w:rFonts w:cstheme="majorHAnsi"/>
          <w:sz w:val="24"/>
          <w:szCs w:val="24"/>
        </w:rPr>
      </w:pPr>
      <w:r w:rsidRPr="0025296E">
        <w:rPr>
          <w:rFonts w:cstheme="majorHAnsi"/>
          <w:sz w:val="24"/>
          <w:szCs w:val="24"/>
        </w:rPr>
        <w:lastRenderedPageBreak/>
        <w:t>El consentimiento podrá manifestarse de forma expresa o tácita, esto de conformidad con el artículo 14 de la Ley de Protección de Datos Personales en Posesión de Sujetos Obligados del Estado de Durango.</w:t>
      </w:r>
    </w:p>
    <w:p w:rsidR="002F344F" w:rsidRPr="0025296E" w:rsidRDefault="002F344F" w:rsidP="00387E0D">
      <w:pPr>
        <w:spacing w:line="276" w:lineRule="auto"/>
        <w:jc w:val="both"/>
        <w:rPr>
          <w:rFonts w:cstheme="majorHAnsi"/>
          <w:sz w:val="24"/>
          <w:szCs w:val="24"/>
        </w:rPr>
      </w:pPr>
      <w:r w:rsidRPr="0025296E">
        <w:rPr>
          <w:rFonts w:cstheme="majorHAnsi"/>
          <w:sz w:val="24"/>
          <w:szCs w:val="24"/>
        </w:rPr>
        <w:t xml:space="preserve">Tratándose de </w:t>
      </w:r>
      <w:r w:rsidRPr="0025296E">
        <w:rPr>
          <w:rFonts w:cstheme="majorHAnsi"/>
          <w:i/>
          <w:sz w:val="24"/>
          <w:szCs w:val="24"/>
        </w:rPr>
        <w:t xml:space="preserve">datos personales sensibles, </w:t>
      </w:r>
      <w:r w:rsidRPr="0025296E">
        <w:rPr>
          <w:rFonts w:cstheme="majorHAnsi"/>
          <w:sz w:val="24"/>
          <w:szCs w:val="24"/>
        </w:rPr>
        <w:t xml:space="preserve">el PODER JUDICIAL a través del Consejo de la Judicatura y del Departamento de Recursos Humanos pondrá a disposición del titular de los mismos el consentimiento para su tratamiento a través de la firma autógrafa, electrónica o cualquier mecanismo de autenticación que al efecto se establezca. </w:t>
      </w:r>
    </w:p>
    <w:p w:rsidR="005C3165" w:rsidRPr="0025296E" w:rsidRDefault="005C3165" w:rsidP="00387E0D">
      <w:pPr>
        <w:spacing w:line="276" w:lineRule="auto"/>
        <w:jc w:val="both"/>
        <w:rPr>
          <w:rFonts w:cstheme="majorHAnsi"/>
          <w:sz w:val="24"/>
          <w:szCs w:val="24"/>
        </w:rPr>
      </w:pPr>
      <w:r w:rsidRPr="0025296E">
        <w:rPr>
          <w:rFonts w:cstheme="majorHAnsi"/>
          <w:sz w:val="24"/>
          <w:szCs w:val="24"/>
        </w:rPr>
        <w:t xml:space="preserve">De </w:t>
      </w:r>
      <w:r w:rsidR="006F5246" w:rsidRPr="0025296E">
        <w:rPr>
          <w:rFonts w:cstheme="majorHAnsi"/>
          <w:sz w:val="24"/>
          <w:szCs w:val="24"/>
        </w:rPr>
        <w:t>conformidad</w:t>
      </w:r>
      <w:r w:rsidRPr="0025296E">
        <w:rPr>
          <w:rFonts w:cstheme="majorHAnsi"/>
          <w:sz w:val="24"/>
          <w:szCs w:val="24"/>
        </w:rPr>
        <w:t xml:space="preserve"> a lo previsto en el artículo 15 de la </w:t>
      </w:r>
      <w:r w:rsidR="002F344F" w:rsidRPr="0025296E">
        <w:rPr>
          <w:rFonts w:cstheme="majorHAnsi"/>
          <w:sz w:val="24"/>
          <w:szCs w:val="24"/>
        </w:rPr>
        <w:t>citada normativa,</w:t>
      </w:r>
      <w:r w:rsidRPr="0025296E">
        <w:rPr>
          <w:rFonts w:cstheme="majorHAnsi"/>
          <w:sz w:val="24"/>
          <w:szCs w:val="24"/>
        </w:rPr>
        <w:t xml:space="preserve"> el PODER JUDICIAL no está obligado a recabar el consentimiento del titular para el tratamiento de sus datos personales</w:t>
      </w:r>
      <w:r w:rsidR="002F344F" w:rsidRPr="0025296E">
        <w:rPr>
          <w:rFonts w:cstheme="majorHAnsi"/>
          <w:sz w:val="24"/>
          <w:szCs w:val="24"/>
        </w:rPr>
        <w:t>;</w:t>
      </w:r>
    </w:p>
    <w:p w:rsidR="00D456CE" w:rsidRPr="0025296E" w:rsidRDefault="00E63FBC" w:rsidP="00387E0D">
      <w:pPr>
        <w:spacing w:line="276" w:lineRule="auto"/>
        <w:jc w:val="both"/>
        <w:rPr>
          <w:rFonts w:cstheme="majorHAnsi"/>
          <w:sz w:val="24"/>
          <w:szCs w:val="24"/>
        </w:rPr>
      </w:pPr>
      <w:r w:rsidRPr="0025296E">
        <w:rPr>
          <w:rFonts w:cstheme="majorHAnsi"/>
          <w:sz w:val="24"/>
          <w:szCs w:val="24"/>
        </w:rPr>
        <w:t xml:space="preserve">I. </w:t>
      </w:r>
      <w:r w:rsidR="005C3165" w:rsidRPr="0025296E">
        <w:rPr>
          <w:rFonts w:cstheme="majorHAnsi"/>
          <w:sz w:val="24"/>
          <w:szCs w:val="24"/>
        </w:rPr>
        <w:t>Cuando una ley así lo disponga, debiendo dichos supuestos ser acordes con las bases, principios y disposiciones de la normativa en comento, en ningún caso, podrán contravenirla;</w:t>
      </w:r>
      <w:r w:rsidRPr="0025296E">
        <w:rPr>
          <w:rFonts w:cstheme="majorHAnsi"/>
          <w:sz w:val="24"/>
          <w:szCs w:val="24"/>
        </w:rPr>
        <w:t xml:space="preserve"> II. </w:t>
      </w:r>
      <w:r w:rsidR="005C3165" w:rsidRPr="0025296E">
        <w:rPr>
          <w:rFonts w:cstheme="majorHAnsi"/>
          <w:sz w:val="24"/>
          <w:szCs w:val="24"/>
        </w:rPr>
        <w:t>Cuando las trasferencias que se realicen entre responsables, sean sobre datos personales que se utilicen para el ejercicio de facultades propias</w:t>
      </w:r>
      <w:r w:rsidR="001E5530" w:rsidRPr="0025296E">
        <w:rPr>
          <w:rFonts w:cstheme="majorHAnsi"/>
          <w:sz w:val="24"/>
          <w:szCs w:val="24"/>
        </w:rPr>
        <w:t xml:space="preserve">, compatibles o análogas con la finalidad que </w:t>
      </w:r>
      <w:r w:rsidRPr="0025296E">
        <w:rPr>
          <w:rFonts w:cstheme="majorHAnsi"/>
          <w:sz w:val="24"/>
          <w:szCs w:val="24"/>
        </w:rPr>
        <w:t>motivó el tratamiento de los datos personales</w:t>
      </w:r>
      <w:r w:rsidR="00CB40C7" w:rsidRPr="0025296E">
        <w:rPr>
          <w:rFonts w:cstheme="majorHAnsi"/>
          <w:sz w:val="24"/>
          <w:szCs w:val="24"/>
        </w:rPr>
        <w:t>;</w:t>
      </w:r>
      <w:r w:rsidRPr="0025296E">
        <w:rPr>
          <w:rFonts w:cstheme="majorHAnsi"/>
          <w:sz w:val="24"/>
          <w:szCs w:val="24"/>
        </w:rPr>
        <w:t xml:space="preserve"> III. Cuando los datos personales se requieran para ejercer un derecho o cumplir obligaciones derivadas de una relación jurídica entre el titular y el responsable</w:t>
      </w:r>
      <w:r w:rsidR="00CB40C7" w:rsidRPr="0025296E">
        <w:rPr>
          <w:rFonts w:cstheme="majorHAnsi"/>
          <w:sz w:val="24"/>
          <w:szCs w:val="24"/>
        </w:rPr>
        <w:t xml:space="preserve">; IV. Cuando exista una situación de emergencia que potencialmente pueda dañar a un individuo en su persona o bienes; V. Cuando los datos personales sean necesarios en la atención de un servicio sanitario de prevención o diagnóstico, siempre y cuando el titular no pueda manifestar por alguna de las modalidades el consentimiento expreso; VI. Cuando los datos personales figuren en fuentes de acceso público; VII. Cuando exista una orden judicial, resolución o mandato fundado o motivado de autoridad competente; VIII. Cuando los datos personales se sometan a un procedimiento previo de disociación; IX. Para el reconocimiento o defensa de derechos del titular ante autoridad competente o X. Cuando el titular de los datos personales sea una persona reportada como desaparecida en los términos de la ley en la materia.  </w:t>
      </w:r>
    </w:p>
    <w:p w:rsidR="00E2791F" w:rsidRPr="0025296E" w:rsidRDefault="00E2791F" w:rsidP="00387E0D">
      <w:pPr>
        <w:spacing w:line="276" w:lineRule="auto"/>
        <w:jc w:val="both"/>
        <w:rPr>
          <w:rFonts w:cstheme="majorHAnsi"/>
          <w:sz w:val="24"/>
          <w:szCs w:val="24"/>
        </w:rPr>
      </w:pPr>
    </w:p>
    <w:p w:rsidR="00E2791F" w:rsidRPr="0025296E" w:rsidRDefault="00416422" w:rsidP="00B51030">
      <w:pPr>
        <w:spacing w:line="276" w:lineRule="auto"/>
        <w:jc w:val="center"/>
        <w:rPr>
          <w:rFonts w:cstheme="majorHAnsi"/>
          <w:b/>
          <w:i/>
          <w:sz w:val="24"/>
          <w:szCs w:val="24"/>
        </w:rPr>
      </w:pPr>
      <w:bookmarkStart w:id="11" w:name="_Hlk536100644"/>
      <w:r w:rsidRPr="0025296E">
        <w:rPr>
          <w:rFonts w:cstheme="majorHAnsi"/>
          <w:b/>
          <w:i/>
          <w:sz w:val="24"/>
          <w:szCs w:val="24"/>
        </w:rPr>
        <w:t>¿Dónde puedo ejercer mis Derechos ARCO?</w:t>
      </w:r>
    </w:p>
    <w:p w:rsidR="00FB4ABD" w:rsidRPr="0025296E" w:rsidRDefault="0016060C" w:rsidP="00FB4ABD">
      <w:pPr>
        <w:jc w:val="both"/>
        <w:rPr>
          <w:rFonts w:cstheme="majorHAnsi"/>
          <w:sz w:val="24"/>
          <w:szCs w:val="24"/>
          <w:shd w:val="clear" w:color="auto" w:fill="FFFFFF"/>
        </w:rPr>
      </w:pPr>
      <w:r w:rsidRPr="0025296E">
        <w:rPr>
          <w:rFonts w:cstheme="majorHAnsi"/>
          <w:sz w:val="24"/>
          <w:szCs w:val="24"/>
          <w:shd w:val="clear" w:color="auto" w:fill="FFFFFF"/>
        </w:rPr>
        <w:lastRenderedPageBreak/>
        <w:t>De conformidad con los artículos 37, 38, 39, 40 y 41 de la Ley de Protección de Datos Personales en Posesión de Sujetos Obligados del Estado de Durango, u</w:t>
      </w:r>
      <w:r w:rsidR="00FB4ABD" w:rsidRPr="0025296E">
        <w:rPr>
          <w:rFonts w:cstheme="majorHAnsi"/>
          <w:sz w:val="24"/>
          <w:szCs w:val="24"/>
          <w:shd w:val="clear" w:color="auto" w:fill="FFFFFF"/>
        </w:rPr>
        <w:t xml:space="preserve">sted tiene derecho de </w:t>
      </w:r>
      <w:r w:rsidR="00FB4ABD" w:rsidRPr="0025296E">
        <w:rPr>
          <w:rFonts w:cstheme="majorHAnsi"/>
          <w:i/>
          <w:sz w:val="24"/>
          <w:szCs w:val="24"/>
          <w:shd w:val="clear" w:color="auto" w:fill="FFFFFF"/>
        </w:rPr>
        <w:t>acceder, rectificar</w:t>
      </w:r>
      <w:r w:rsidR="00FB4ABD" w:rsidRPr="0025296E">
        <w:rPr>
          <w:rFonts w:cstheme="majorHAnsi"/>
          <w:sz w:val="24"/>
          <w:szCs w:val="24"/>
          <w:shd w:val="clear" w:color="auto" w:fill="FFFFFF"/>
        </w:rPr>
        <w:t xml:space="preserve"> y </w:t>
      </w:r>
      <w:r w:rsidR="00FB4ABD" w:rsidRPr="0025296E">
        <w:rPr>
          <w:rFonts w:cstheme="majorHAnsi"/>
          <w:i/>
          <w:sz w:val="24"/>
          <w:szCs w:val="24"/>
          <w:shd w:val="clear" w:color="auto" w:fill="FFFFFF"/>
        </w:rPr>
        <w:t>cancelar</w:t>
      </w:r>
      <w:r w:rsidR="00FB4ABD" w:rsidRPr="0025296E">
        <w:rPr>
          <w:rFonts w:cstheme="majorHAnsi"/>
          <w:sz w:val="24"/>
          <w:szCs w:val="24"/>
          <w:shd w:val="clear" w:color="auto" w:fill="FFFFFF"/>
        </w:rPr>
        <w:t xml:space="preserve"> sus datos personales, así como de </w:t>
      </w:r>
      <w:r w:rsidR="00FB4ABD" w:rsidRPr="0025296E">
        <w:rPr>
          <w:rFonts w:cstheme="majorHAnsi"/>
          <w:i/>
          <w:sz w:val="24"/>
          <w:szCs w:val="24"/>
          <w:shd w:val="clear" w:color="auto" w:fill="FFFFFF"/>
        </w:rPr>
        <w:t>oponerse</w:t>
      </w:r>
      <w:r w:rsidR="00FB4ABD" w:rsidRPr="0025296E">
        <w:rPr>
          <w:rFonts w:cstheme="majorHAnsi"/>
          <w:sz w:val="24"/>
          <w:szCs w:val="24"/>
          <w:shd w:val="clear" w:color="auto" w:fill="FFFFFF"/>
        </w:rPr>
        <w:t xml:space="preserve"> al tratamiento de los mismos o revocar el consentimiento que para tal fin nos haya otorgado.</w:t>
      </w:r>
    </w:p>
    <w:p w:rsidR="00FB4ABD" w:rsidRPr="0025296E" w:rsidRDefault="0016060C" w:rsidP="00FB4ABD">
      <w:pPr>
        <w:jc w:val="both"/>
        <w:rPr>
          <w:rStyle w:val="Hipervnculo"/>
          <w:rFonts w:cstheme="majorHAnsi"/>
          <w:sz w:val="24"/>
          <w:szCs w:val="24"/>
        </w:rPr>
      </w:pPr>
      <w:r w:rsidRPr="0025296E">
        <w:rPr>
          <w:rFonts w:cstheme="majorHAnsi"/>
          <w:sz w:val="24"/>
          <w:szCs w:val="24"/>
        </w:rPr>
        <w:t>De acuerdo a lo estipulado en los numerales 42 y 43 del ordenamiento antes citado, l</w:t>
      </w:r>
      <w:r w:rsidR="00FB4ABD" w:rsidRPr="0025296E">
        <w:rPr>
          <w:rFonts w:cstheme="majorHAnsi"/>
          <w:sz w:val="24"/>
          <w:szCs w:val="24"/>
        </w:rPr>
        <w:t>os mecanismos que se han implementado para el ejercicio de los derechos ARCO mencionados en el párrafo anterior, podrán ser ejecutados a través de la presentación de la solicitud en el módulo de la Unidad de Transparencia del Poder Judicial del Estado de Durango, ubicado en calle Zaragoza esq. Con 5 de febrero de la Zona Centro C.P. 34000, en la ciudad de Durango</w:t>
      </w:r>
      <w:r w:rsidRPr="0025296E">
        <w:rPr>
          <w:rFonts w:cstheme="majorHAnsi"/>
          <w:sz w:val="24"/>
          <w:szCs w:val="24"/>
        </w:rPr>
        <w:t>,</w:t>
      </w:r>
      <w:r w:rsidR="00FB4ABD" w:rsidRPr="0025296E">
        <w:rPr>
          <w:rFonts w:cstheme="majorHAnsi"/>
          <w:sz w:val="24"/>
          <w:szCs w:val="24"/>
        </w:rPr>
        <w:t xml:space="preserve"> Dgo con número de teléfono 01</w:t>
      </w:r>
      <w:r w:rsidRPr="0025296E">
        <w:rPr>
          <w:rFonts w:cstheme="majorHAnsi"/>
          <w:sz w:val="24"/>
          <w:szCs w:val="24"/>
        </w:rPr>
        <w:t xml:space="preserve"> </w:t>
      </w:r>
      <w:r w:rsidR="00FB4ABD" w:rsidRPr="0025296E">
        <w:rPr>
          <w:rFonts w:cstheme="majorHAnsi"/>
          <w:sz w:val="24"/>
          <w:szCs w:val="24"/>
        </w:rPr>
        <w:t xml:space="preserve">(618) 8114712 ext. 215, correo electrónico: </w:t>
      </w:r>
      <w:hyperlink r:id="rId7" w:history="1">
        <w:r w:rsidR="00FB4ABD" w:rsidRPr="0025296E">
          <w:rPr>
            <w:rStyle w:val="Hipervnculo"/>
            <w:rFonts w:cstheme="majorHAnsi"/>
            <w:sz w:val="24"/>
            <w:szCs w:val="24"/>
          </w:rPr>
          <w:t>transparencia@pjdgo.gob.mx</w:t>
        </w:r>
      </w:hyperlink>
      <w:r w:rsidR="00FB4ABD" w:rsidRPr="0025296E">
        <w:rPr>
          <w:rFonts w:cstheme="majorHAnsi"/>
          <w:sz w:val="24"/>
          <w:szCs w:val="24"/>
        </w:rPr>
        <w:t xml:space="preserve"> o bien </w:t>
      </w:r>
      <w:r w:rsidRPr="0025296E">
        <w:rPr>
          <w:rFonts w:cstheme="majorHAnsi"/>
          <w:sz w:val="24"/>
          <w:szCs w:val="24"/>
        </w:rPr>
        <w:t xml:space="preserve">a través de una solicitud de datos personales registrada en </w:t>
      </w:r>
      <w:r w:rsidR="008C306D" w:rsidRPr="0025296E">
        <w:rPr>
          <w:rFonts w:cstheme="majorHAnsi"/>
          <w:sz w:val="24"/>
          <w:szCs w:val="24"/>
        </w:rPr>
        <w:t>la</w:t>
      </w:r>
      <w:r w:rsidR="00FB4ABD" w:rsidRPr="0025296E">
        <w:rPr>
          <w:rFonts w:cstheme="majorHAnsi"/>
          <w:sz w:val="24"/>
          <w:szCs w:val="24"/>
        </w:rPr>
        <w:t xml:space="preserve"> </w:t>
      </w:r>
      <w:r w:rsidR="008C306D" w:rsidRPr="0025296E">
        <w:rPr>
          <w:rFonts w:cstheme="majorHAnsi"/>
          <w:sz w:val="24"/>
          <w:szCs w:val="24"/>
        </w:rPr>
        <w:t>P</w:t>
      </w:r>
      <w:r w:rsidR="00FB4ABD" w:rsidRPr="0025296E">
        <w:rPr>
          <w:rFonts w:cstheme="majorHAnsi"/>
          <w:sz w:val="24"/>
          <w:szCs w:val="24"/>
        </w:rPr>
        <w:t xml:space="preserve">lataforma Nacional de Transparencia </w:t>
      </w:r>
      <w:hyperlink r:id="rId8" w:history="1">
        <w:r w:rsidR="00FB4ABD" w:rsidRPr="0025296E">
          <w:rPr>
            <w:rStyle w:val="Hipervnculo"/>
            <w:rFonts w:cstheme="majorHAnsi"/>
            <w:sz w:val="24"/>
            <w:szCs w:val="24"/>
          </w:rPr>
          <w:t>http://www.plataformadetransparencia.org</w:t>
        </w:r>
      </w:hyperlink>
    </w:p>
    <w:p w:rsidR="0016060C" w:rsidRPr="0025296E" w:rsidRDefault="0016060C" w:rsidP="00FB4ABD">
      <w:pPr>
        <w:jc w:val="both"/>
        <w:rPr>
          <w:rFonts w:cstheme="majorHAnsi"/>
          <w:sz w:val="24"/>
          <w:szCs w:val="24"/>
          <w:shd w:val="clear" w:color="auto" w:fill="FFFFFF"/>
        </w:rPr>
      </w:pPr>
    </w:p>
    <w:p w:rsidR="00FB4ABD" w:rsidRPr="0025296E" w:rsidRDefault="008C306D" w:rsidP="0016060C">
      <w:pPr>
        <w:jc w:val="both"/>
        <w:rPr>
          <w:rFonts w:cstheme="majorHAnsi"/>
          <w:sz w:val="24"/>
          <w:szCs w:val="24"/>
        </w:rPr>
      </w:pPr>
      <w:r w:rsidRPr="0025296E">
        <w:rPr>
          <w:rFonts w:cstheme="majorHAnsi"/>
          <w:b/>
          <w:i/>
          <w:sz w:val="24"/>
          <w:szCs w:val="24"/>
        </w:rPr>
        <w:t>EL PODER JUDICIAL DEL ESTADO DE DURANGO</w:t>
      </w:r>
      <w:r w:rsidR="00FB4ABD" w:rsidRPr="0025296E">
        <w:rPr>
          <w:rFonts w:cstheme="majorHAnsi"/>
          <w:sz w:val="24"/>
          <w:szCs w:val="24"/>
        </w:rPr>
        <w:t xml:space="preserve"> le garantiza que su información personal no será transferida a terceros, salvo que lo solicite la autoridad competente. </w:t>
      </w:r>
    </w:p>
    <w:p w:rsidR="00207160" w:rsidRDefault="00207160" w:rsidP="0016060C">
      <w:pPr>
        <w:jc w:val="both"/>
        <w:rPr>
          <w:rFonts w:cstheme="majorHAnsi"/>
          <w:sz w:val="24"/>
          <w:szCs w:val="24"/>
        </w:rPr>
      </w:pPr>
    </w:p>
    <w:p w:rsidR="00A67DA6" w:rsidRDefault="00A67DA6" w:rsidP="0016060C">
      <w:pPr>
        <w:jc w:val="both"/>
        <w:rPr>
          <w:rFonts w:cstheme="majorHAnsi"/>
          <w:sz w:val="24"/>
          <w:szCs w:val="24"/>
        </w:rPr>
      </w:pPr>
    </w:p>
    <w:p w:rsidR="00A67DA6" w:rsidRDefault="00A67DA6" w:rsidP="0016060C">
      <w:pPr>
        <w:jc w:val="both"/>
        <w:rPr>
          <w:rFonts w:cstheme="majorHAnsi"/>
          <w:sz w:val="24"/>
          <w:szCs w:val="24"/>
        </w:rPr>
      </w:pPr>
    </w:p>
    <w:p w:rsidR="00A67DA6" w:rsidRDefault="00A67DA6" w:rsidP="0016060C">
      <w:pPr>
        <w:jc w:val="both"/>
        <w:rPr>
          <w:rFonts w:cstheme="majorHAnsi"/>
          <w:sz w:val="24"/>
          <w:szCs w:val="24"/>
        </w:rPr>
      </w:pPr>
    </w:p>
    <w:p w:rsidR="00A67DA6" w:rsidRDefault="00A67DA6" w:rsidP="0016060C">
      <w:pPr>
        <w:jc w:val="both"/>
        <w:rPr>
          <w:rFonts w:cstheme="majorHAnsi"/>
          <w:sz w:val="24"/>
          <w:szCs w:val="24"/>
        </w:rPr>
      </w:pPr>
    </w:p>
    <w:p w:rsidR="00A67DA6" w:rsidRDefault="00A67DA6" w:rsidP="0016060C">
      <w:pPr>
        <w:jc w:val="both"/>
        <w:rPr>
          <w:rFonts w:cstheme="majorHAnsi"/>
          <w:sz w:val="24"/>
          <w:szCs w:val="24"/>
        </w:rPr>
      </w:pPr>
    </w:p>
    <w:p w:rsidR="00A67DA6" w:rsidRDefault="00A67DA6" w:rsidP="0016060C">
      <w:pPr>
        <w:jc w:val="both"/>
        <w:rPr>
          <w:rFonts w:cstheme="majorHAnsi"/>
          <w:sz w:val="24"/>
          <w:szCs w:val="24"/>
        </w:rPr>
      </w:pPr>
    </w:p>
    <w:p w:rsidR="00A67DA6" w:rsidRPr="0025296E" w:rsidRDefault="00A67DA6" w:rsidP="0016060C">
      <w:pPr>
        <w:jc w:val="both"/>
        <w:rPr>
          <w:rFonts w:cstheme="majorHAnsi"/>
          <w:sz w:val="24"/>
          <w:szCs w:val="24"/>
        </w:rPr>
      </w:pPr>
    </w:p>
    <w:p w:rsidR="006F5246" w:rsidRPr="0025296E" w:rsidRDefault="006F5246" w:rsidP="00B51030">
      <w:pPr>
        <w:spacing w:line="276" w:lineRule="auto"/>
        <w:jc w:val="center"/>
        <w:rPr>
          <w:rFonts w:cstheme="majorHAnsi"/>
          <w:b/>
          <w:i/>
          <w:sz w:val="24"/>
          <w:szCs w:val="24"/>
        </w:rPr>
      </w:pPr>
      <w:r w:rsidRPr="0025296E">
        <w:rPr>
          <w:rFonts w:cstheme="majorHAnsi"/>
          <w:b/>
          <w:i/>
          <w:sz w:val="24"/>
          <w:szCs w:val="24"/>
        </w:rPr>
        <w:t>Cambios y Actualizaciones al Aviso de Privacidad</w:t>
      </w:r>
    </w:p>
    <w:p w:rsidR="006F5246" w:rsidRPr="0025296E" w:rsidRDefault="006F5246" w:rsidP="006F5246">
      <w:pPr>
        <w:jc w:val="both"/>
        <w:rPr>
          <w:rStyle w:val="Hipervnculo"/>
          <w:rFonts w:cstheme="majorHAnsi"/>
          <w:sz w:val="24"/>
          <w:szCs w:val="24"/>
          <w:highlight w:val="yellow"/>
        </w:rPr>
      </w:pPr>
      <w:r w:rsidRPr="0025296E">
        <w:rPr>
          <w:rFonts w:cstheme="majorHAnsi"/>
          <w:sz w:val="24"/>
          <w:szCs w:val="24"/>
        </w:rPr>
        <w:t xml:space="preserve">Nos reservamos el derecho de realizar modificaciones o actualizaciones al presente aviso de privacidad, esto en virtud de dar cumplimiento a reformas legislativas, disposiciones normativas o nuevos requerimientos para el cumplimiento de nuestras funciones. Por lo </w:t>
      </w:r>
      <w:r w:rsidRPr="0025296E">
        <w:rPr>
          <w:rFonts w:cstheme="majorHAnsi"/>
          <w:sz w:val="24"/>
          <w:szCs w:val="24"/>
        </w:rPr>
        <w:lastRenderedPageBreak/>
        <w:t xml:space="preserve">que le pedimos que lo revise constantemente para que esté al tanto de la última versión de los propósitos del tratamiento de sus datos personales. En caso de que haya modificaciones al presente aviso de privacidad, lo haremos de su conocimiento publicado en nuestro portal de internet </w:t>
      </w:r>
      <w:r w:rsidR="00E326B9" w:rsidRPr="0025296E">
        <w:rPr>
          <w:rStyle w:val="Hipervnculo"/>
          <w:rFonts w:cstheme="majorHAnsi"/>
          <w:sz w:val="24"/>
          <w:szCs w:val="24"/>
        </w:rPr>
        <w:t>http://pjdgo.gob.mx</w:t>
      </w:r>
    </w:p>
    <w:p w:rsidR="00387E0D" w:rsidRPr="0025296E" w:rsidRDefault="00EE4E91" w:rsidP="00387E0D">
      <w:pPr>
        <w:jc w:val="both"/>
        <w:rPr>
          <w:rFonts w:cstheme="majorHAnsi"/>
          <w:sz w:val="24"/>
          <w:szCs w:val="24"/>
        </w:rPr>
      </w:pPr>
      <w:r w:rsidRPr="0025296E">
        <w:rPr>
          <w:rFonts w:cstheme="majorHAnsi"/>
          <w:sz w:val="24"/>
          <w:szCs w:val="24"/>
        </w:rPr>
        <w:t>Los avisos de privacidad serán puestos a disposición del público de manera física en los espacios de cada un</w:t>
      </w:r>
      <w:r w:rsidR="0016060C" w:rsidRPr="0025296E">
        <w:rPr>
          <w:rFonts w:cstheme="majorHAnsi"/>
          <w:sz w:val="24"/>
          <w:szCs w:val="24"/>
        </w:rPr>
        <w:t>o</w:t>
      </w:r>
      <w:r w:rsidRPr="0025296E">
        <w:rPr>
          <w:rFonts w:cstheme="majorHAnsi"/>
          <w:sz w:val="24"/>
          <w:szCs w:val="24"/>
        </w:rPr>
        <w:t xml:space="preserve"> de l</w:t>
      </w:r>
      <w:r w:rsidR="0016060C" w:rsidRPr="0025296E">
        <w:rPr>
          <w:rFonts w:cstheme="majorHAnsi"/>
          <w:sz w:val="24"/>
          <w:szCs w:val="24"/>
        </w:rPr>
        <w:t>os órganos</w:t>
      </w:r>
      <w:r w:rsidRPr="0025296E">
        <w:rPr>
          <w:rFonts w:cstheme="majorHAnsi"/>
          <w:sz w:val="24"/>
          <w:szCs w:val="24"/>
        </w:rPr>
        <w:t xml:space="preserve"> administrativ</w:t>
      </w:r>
      <w:r w:rsidR="0016060C" w:rsidRPr="0025296E">
        <w:rPr>
          <w:rFonts w:cstheme="majorHAnsi"/>
          <w:sz w:val="24"/>
          <w:szCs w:val="24"/>
        </w:rPr>
        <w:t>o</w:t>
      </w:r>
      <w:r w:rsidRPr="0025296E">
        <w:rPr>
          <w:rFonts w:cstheme="majorHAnsi"/>
          <w:sz w:val="24"/>
          <w:szCs w:val="24"/>
        </w:rPr>
        <w:t>s correspondientes, a</w:t>
      </w:r>
      <w:r w:rsidR="0016060C" w:rsidRPr="0025296E">
        <w:rPr>
          <w:rFonts w:cstheme="majorHAnsi"/>
          <w:sz w:val="24"/>
          <w:szCs w:val="24"/>
        </w:rPr>
        <w:t>sí mismo</w:t>
      </w:r>
      <w:r w:rsidRPr="0025296E">
        <w:rPr>
          <w:rFonts w:cstheme="majorHAnsi"/>
          <w:sz w:val="24"/>
          <w:szCs w:val="24"/>
        </w:rPr>
        <w:t xml:space="preserve"> usted podrá consultarlos en su versión integral en la página web del Poder Judicial en la sección Avisos de Privacidad. </w:t>
      </w:r>
      <w:bookmarkStart w:id="12" w:name="_Hlk534888199"/>
      <w:r w:rsidRPr="0025296E">
        <w:rPr>
          <w:rStyle w:val="Hipervnculo"/>
          <w:rFonts w:cstheme="majorHAnsi"/>
          <w:sz w:val="24"/>
          <w:szCs w:val="24"/>
        </w:rPr>
        <w:t>http://pjdgo.gob.mx/avisos-de-privacidad/</w:t>
      </w:r>
      <w:bookmarkEnd w:id="12"/>
    </w:p>
    <w:p w:rsidR="00BF74FE" w:rsidRPr="0025296E" w:rsidRDefault="00BF74FE" w:rsidP="00EE4E91">
      <w:pPr>
        <w:jc w:val="right"/>
        <w:rPr>
          <w:rFonts w:cstheme="majorHAnsi"/>
          <w:i/>
          <w:sz w:val="24"/>
          <w:szCs w:val="24"/>
        </w:rPr>
      </w:pPr>
    </w:p>
    <w:p w:rsidR="00E74281" w:rsidRPr="0025296E" w:rsidRDefault="00EE4E91" w:rsidP="00EE4E91">
      <w:pPr>
        <w:jc w:val="right"/>
        <w:rPr>
          <w:rFonts w:cstheme="majorHAnsi"/>
          <w:i/>
          <w:sz w:val="24"/>
          <w:szCs w:val="24"/>
        </w:rPr>
      </w:pPr>
      <w:r w:rsidRPr="0025296E">
        <w:rPr>
          <w:rFonts w:cstheme="majorHAnsi"/>
          <w:i/>
          <w:sz w:val="24"/>
          <w:szCs w:val="24"/>
        </w:rPr>
        <w:t>Última fecha de actualización del Aviso de Privacidad</w:t>
      </w:r>
    </w:p>
    <w:p w:rsidR="00EE4E91" w:rsidRPr="0025296E" w:rsidRDefault="00F06A0E" w:rsidP="00EE4E91">
      <w:pPr>
        <w:jc w:val="right"/>
        <w:rPr>
          <w:rFonts w:cstheme="majorHAnsi"/>
          <w:i/>
          <w:sz w:val="24"/>
          <w:szCs w:val="24"/>
        </w:rPr>
      </w:pPr>
      <w:r>
        <w:rPr>
          <w:rFonts w:cstheme="majorHAnsi"/>
          <w:i/>
          <w:sz w:val="24"/>
          <w:szCs w:val="24"/>
        </w:rPr>
        <w:t>30</w:t>
      </w:r>
      <w:r w:rsidR="00EE4E91" w:rsidRPr="0025296E">
        <w:rPr>
          <w:rFonts w:cstheme="majorHAnsi"/>
          <w:i/>
          <w:sz w:val="24"/>
          <w:szCs w:val="24"/>
        </w:rPr>
        <w:t>/01/2019.</w:t>
      </w:r>
      <w:r w:rsidR="00F5573B" w:rsidRPr="0025296E">
        <w:rPr>
          <w:rFonts w:cstheme="majorHAnsi"/>
          <w:i/>
          <w:sz w:val="24"/>
          <w:szCs w:val="24"/>
        </w:rPr>
        <w:t xml:space="preserve"> </w:t>
      </w:r>
      <w:bookmarkEnd w:id="11"/>
    </w:p>
    <w:sectPr w:rsidR="00EE4E91" w:rsidRPr="0025296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B11" w:rsidRDefault="00725B11" w:rsidP="00F5573B">
      <w:pPr>
        <w:spacing w:after="0" w:line="240" w:lineRule="auto"/>
      </w:pPr>
      <w:r>
        <w:separator/>
      </w:r>
    </w:p>
  </w:endnote>
  <w:endnote w:type="continuationSeparator" w:id="0">
    <w:p w:rsidR="00725B11" w:rsidRDefault="00725B11" w:rsidP="00F5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32078"/>
      <w:docPartObj>
        <w:docPartGallery w:val="Page Numbers (Bottom of Page)"/>
        <w:docPartUnique/>
      </w:docPartObj>
    </w:sdtPr>
    <w:sdtEndPr/>
    <w:sdtContent>
      <w:p w:rsidR="00F5573B" w:rsidRDefault="009034E2">
        <w:pPr>
          <w:pStyle w:val="Piedepgina"/>
          <w:jc w:val="center"/>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sdtContent>
  </w:sdt>
  <w:p w:rsidR="00F5573B" w:rsidRDefault="00F557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B11" w:rsidRDefault="00725B11" w:rsidP="00F5573B">
      <w:pPr>
        <w:spacing w:after="0" w:line="240" w:lineRule="auto"/>
      </w:pPr>
      <w:r>
        <w:separator/>
      </w:r>
    </w:p>
  </w:footnote>
  <w:footnote w:type="continuationSeparator" w:id="0">
    <w:p w:rsidR="00725B11" w:rsidRDefault="00725B11" w:rsidP="00F55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455" w:type="pct"/>
      <w:tblInd w:w="2634" w:type="dxa"/>
      <w:shd w:val="clear" w:color="auto" w:fill="AEAAAA" w:themeFill="background2" w:themeFillShade="BF"/>
      <w:tblCellMar>
        <w:top w:w="115" w:type="dxa"/>
        <w:left w:w="115" w:type="dxa"/>
        <w:bottom w:w="115" w:type="dxa"/>
        <w:right w:w="115" w:type="dxa"/>
      </w:tblCellMar>
      <w:tblLook w:val="04A0" w:firstRow="1" w:lastRow="0" w:firstColumn="1" w:lastColumn="0" w:noHBand="0" w:noVBand="1"/>
    </w:tblPr>
    <w:tblGrid>
      <w:gridCol w:w="254"/>
      <w:gridCol w:w="7621"/>
    </w:tblGrid>
    <w:tr w:rsidR="009034E2" w:rsidRPr="009034E2" w:rsidTr="009034E2">
      <w:trPr>
        <w:trHeight w:val="231"/>
      </w:trPr>
      <w:tc>
        <w:tcPr>
          <w:tcW w:w="161" w:type="pct"/>
          <w:shd w:val="clear" w:color="auto" w:fill="AEAAAA" w:themeFill="background2" w:themeFillShade="BF"/>
          <w:vAlign w:val="center"/>
        </w:tcPr>
        <w:p w:rsidR="009034E2" w:rsidRDefault="009034E2">
          <w:pPr>
            <w:pStyle w:val="Encabezado"/>
            <w:rPr>
              <w:caps/>
              <w:color w:val="FFFFFF" w:themeColor="background1"/>
            </w:rPr>
          </w:pPr>
        </w:p>
      </w:tc>
      <w:tc>
        <w:tcPr>
          <w:tcW w:w="4839" w:type="pct"/>
          <w:shd w:val="clear" w:color="auto" w:fill="AEAAAA" w:themeFill="background2" w:themeFillShade="BF"/>
          <w:vAlign w:val="center"/>
        </w:tcPr>
        <w:p w:rsidR="009034E2" w:rsidRPr="009034E2" w:rsidRDefault="009034E2">
          <w:pPr>
            <w:pStyle w:val="Encabezado"/>
            <w:jc w:val="right"/>
            <w:rPr>
              <w:i/>
              <w:caps/>
              <w:color w:val="FFFFFF" w:themeColor="background1"/>
            </w:rPr>
          </w:pPr>
          <w:r w:rsidRPr="009034E2">
            <w:rPr>
              <w:i/>
              <w:caps/>
              <w:color w:val="FFFFFF" w:themeColor="background1"/>
              <w:lang w:val="es-ES"/>
            </w:rPr>
            <w:t xml:space="preserve"> </w:t>
          </w:r>
          <w:sdt>
            <w:sdtPr>
              <w:rPr>
                <w:i/>
                <w:caps/>
                <w:color w:val="FFFFFF" w:themeColor="background1"/>
              </w:rPr>
              <w:alias w:val="Título"/>
              <w:tag w:val=""/>
              <w:id w:val="-773790484"/>
              <w:placeholder>
                <w:docPart w:val="67DED46580F44C98AAF7EE72323F6215"/>
              </w:placeholder>
              <w:dataBinding w:prefixMappings="xmlns:ns0='http://purl.org/dc/elements/1.1/' xmlns:ns1='http://schemas.openxmlformats.org/package/2006/metadata/core-properties' " w:xpath="/ns1:coreProperties[1]/ns0:title[1]" w:storeItemID="{6C3C8BC8-F283-45AE-878A-BAB7291924A1}"/>
              <w:text/>
            </w:sdtPr>
            <w:sdtEndPr/>
            <w:sdtContent>
              <w:r w:rsidRPr="009034E2">
                <w:rPr>
                  <w:i/>
                  <w:caps/>
                  <w:color w:val="FFFFFF" w:themeColor="background1"/>
                </w:rPr>
                <w:t>AVISO DE PRIVAC</w:t>
              </w:r>
              <w:r w:rsidR="00B51030">
                <w:rPr>
                  <w:i/>
                  <w:caps/>
                  <w:color w:val="FFFFFF" w:themeColor="background1"/>
                </w:rPr>
                <w:t>I</w:t>
              </w:r>
              <w:r w:rsidRPr="009034E2">
                <w:rPr>
                  <w:i/>
                  <w:caps/>
                  <w:color w:val="FFFFFF" w:themeColor="background1"/>
                </w:rPr>
                <w:t>DAD DEL PODER JUDICIAL DEL ESTADO DE DURANGO</w:t>
              </w:r>
            </w:sdtContent>
          </w:sdt>
        </w:p>
      </w:tc>
    </w:tr>
  </w:tbl>
  <w:p w:rsidR="009034E2" w:rsidRDefault="009034E2">
    <w:pPr>
      <w:pStyle w:val="Encabezado"/>
    </w:pPr>
    <w:r>
      <w:rPr>
        <w:noProof/>
      </w:rPr>
      <w:drawing>
        <wp:anchor distT="0" distB="0" distL="114300" distR="114300" simplePos="0" relativeHeight="251659264" behindDoc="1" locked="0" layoutInCell="1" allowOverlap="1" wp14:anchorId="30016BE0" wp14:editId="41943C5A">
          <wp:simplePos x="0" y="0"/>
          <wp:positionH relativeFrom="margin">
            <wp:posOffset>-384810</wp:posOffset>
          </wp:positionH>
          <wp:positionV relativeFrom="paragraph">
            <wp:posOffset>-461645</wp:posOffset>
          </wp:positionV>
          <wp:extent cx="1487805" cy="1322070"/>
          <wp:effectExtent l="0" t="0" r="0" b="0"/>
          <wp:wrapTight wrapText="bothSides">
            <wp:wrapPolygon edited="0">
              <wp:start x="9680" y="0"/>
              <wp:lineTo x="7191" y="2179"/>
              <wp:lineTo x="4978" y="4669"/>
              <wp:lineTo x="3319" y="5291"/>
              <wp:lineTo x="3042" y="9026"/>
              <wp:lineTo x="0" y="14317"/>
              <wp:lineTo x="0" y="18986"/>
              <wp:lineTo x="1936" y="19919"/>
              <wp:lineTo x="2489" y="21164"/>
              <wp:lineTo x="18807" y="21164"/>
              <wp:lineTo x="19360" y="19919"/>
              <wp:lineTo x="21296" y="18986"/>
              <wp:lineTo x="21296" y="14317"/>
              <wp:lineTo x="17147" y="9960"/>
              <wp:lineTo x="18254" y="9026"/>
              <wp:lineTo x="17977" y="5291"/>
              <wp:lineTo x="16318" y="4980"/>
              <wp:lineTo x="14105" y="2179"/>
              <wp:lineTo x="11616" y="0"/>
              <wp:lineTo x="9680" y="0"/>
            </wp:wrapPolygon>
          </wp:wrapTight>
          <wp:docPr id="2" name="Imagen 2" descr="Resultado de imagen para poder judicial d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oder judicial d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322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7742"/>
    <w:multiLevelType w:val="hybridMultilevel"/>
    <w:tmpl w:val="AF3E5F60"/>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DCC490F"/>
    <w:multiLevelType w:val="hybridMultilevel"/>
    <w:tmpl w:val="18D4D7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1941FC"/>
    <w:multiLevelType w:val="hybridMultilevel"/>
    <w:tmpl w:val="81483752"/>
    <w:lvl w:ilvl="0" w:tplc="222680D8">
      <w:start w:val="1"/>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CF2AC3"/>
    <w:multiLevelType w:val="hybridMultilevel"/>
    <w:tmpl w:val="248EC7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F51C3B"/>
    <w:multiLevelType w:val="hybridMultilevel"/>
    <w:tmpl w:val="0122AF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36654C"/>
    <w:multiLevelType w:val="hybridMultilevel"/>
    <w:tmpl w:val="C6B233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7957D9"/>
    <w:multiLevelType w:val="hybridMultilevel"/>
    <w:tmpl w:val="B3B4A208"/>
    <w:lvl w:ilvl="0" w:tplc="080A0009">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7" w15:restartNumberingAfterBreak="0">
    <w:nsid w:val="4D673DDF"/>
    <w:multiLevelType w:val="hybridMultilevel"/>
    <w:tmpl w:val="29CE41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E41DEC"/>
    <w:multiLevelType w:val="hybridMultilevel"/>
    <w:tmpl w:val="389E96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1682261"/>
    <w:multiLevelType w:val="hybridMultilevel"/>
    <w:tmpl w:val="3F8EA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BA74AD"/>
    <w:multiLevelType w:val="hybridMultilevel"/>
    <w:tmpl w:val="DDD02A7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7D7C3FDE"/>
    <w:multiLevelType w:val="hybridMultilevel"/>
    <w:tmpl w:val="DB34E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10"/>
  </w:num>
  <w:num w:numId="6">
    <w:abstractNumId w:val="0"/>
  </w:num>
  <w:num w:numId="7">
    <w:abstractNumId w:val="5"/>
  </w:num>
  <w:num w:numId="8">
    <w:abstractNumId w:val="2"/>
  </w:num>
  <w:num w:numId="9">
    <w:abstractNumId w:val="9"/>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12"/>
    <w:rsid w:val="000659B7"/>
    <w:rsid w:val="00070F4F"/>
    <w:rsid w:val="00071DDF"/>
    <w:rsid w:val="000B465D"/>
    <w:rsid w:val="000B7AD7"/>
    <w:rsid w:val="000D023A"/>
    <w:rsid w:val="001054ED"/>
    <w:rsid w:val="00154EF3"/>
    <w:rsid w:val="0016060C"/>
    <w:rsid w:val="00176EF8"/>
    <w:rsid w:val="00192805"/>
    <w:rsid w:val="001A37AD"/>
    <w:rsid w:val="001A4365"/>
    <w:rsid w:val="001B7D8F"/>
    <w:rsid w:val="001C6201"/>
    <w:rsid w:val="001E5530"/>
    <w:rsid w:val="001F0CFD"/>
    <w:rsid w:val="00207160"/>
    <w:rsid w:val="0020738C"/>
    <w:rsid w:val="0021730D"/>
    <w:rsid w:val="0023267F"/>
    <w:rsid w:val="0025296E"/>
    <w:rsid w:val="002704EE"/>
    <w:rsid w:val="00272FDB"/>
    <w:rsid w:val="0027472A"/>
    <w:rsid w:val="002D0546"/>
    <w:rsid w:val="002D5FCD"/>
    <w:rsid w:val="002E28B0"/>
    <w:rsid w:val="002F344F"/>
    <w:rsid w:val="00387E0D"/>
    <w:rsid w:val="003908F2"/>
    <w:rsid w:val="003A2A1C"/>
    <w:rsid w:val="003A6E68"/>
    <w:rsid w:val="003C4603"/>
    <w:rsid w:val="003E0D3D"/>
    <w:rsid w:val="003F5CF5"/>
    <w:rsid w:val="004118BE"/>
    <w:rsid w:val="00416422"/>
    <w:rsid w:val="0042623E"/>
    <w:rsid w:val="00430AD5"/>
    <w:rsid w:val="00441C6E"/>
    <w:rsid w:val="00447749"/>
    <w:rsid w:val="00471551"/>
    <w:rsid w:val="00492FA0"/>
    <w:rsid w:val="004D625E"/>
    <w:rsid w:val="004F6C95"/>
    <w:rsid w:val="004F6E45"/>
    <w:rsid w:val="005168BD"/>
    <w:rsid w:val="00566EE3"/>
    <w:rsid w:val="005770E6"/>
    <w:rsid w:val="005A170A"/>
    <w:rsid w:val="005A3D4B"/>
    <w:rsid w:val="005B4171"/>
    <w:rsid w:val="005C1822"/>
    <w:rsid w:val="005C3165"/>
    <w:rsid w:val="005D5449"/>
    <w:rsid w:val="005E2E2F"/>
    <w:rsid w:val="00600BF4"/>
    <w:rsid w:val="00624F03"/>
    <w:rsid w:val="00633FD8"/>
    <w:rsid w:val="00654C1B"/>
    <w:rsid w:val="006774E5"/>
    <w:rsid w:val="006C23A8"/>
    <w:rsid w:val="006E0352"/>
    <w:rsid w:val="006E3D03"/>
    <w:rsid w:val="006F4C38"/>
    <w:rsid w:val="006F5246"/>
    <w:rsid w:val="00705712"/>
    <w:rsid w:val="00710EB9"/>
    <w:rsid w:val="00725B11"/>
    <w:rsid w:val="007C68D0"/>
    <w:rsid w:val="007C7A8C"/>
    <w:rsid w:val="00832707"/>
    <w:rsid w:val="00841B87"/>
    <w:rsid w:val="00852849"/>
    <w:rsid w:val="008A1517"/>
    <w:rsid w:val="008C306D"/>
    <w:rsid w:val="008C5CDB"/>
    <w:rsid w:val="009012B0"/>
    <w:rsid w:val="009034E2"/>
    <w:rsid w:val="009341F9"/>
    <w:rsid w:val="00936B33"/>
    <w:rsid w:val="00953342"/>
    <w:rsid w:val="009A002E"/>
    <w:rsid w:val="009A389F"/>
    <w:rsid w:val="009B2281"/>
    <w:rsid w:val="009B7841"/>
    <w:rsid w:val="009C4B9D"/>
    <w:rsid w:val="009D0BB1"/>
    <w:rsid w:val="00A07D68"/>
    <w:rsid w:val="00A63E0E"/>
    <w:rsid w:val="00A67DA6"/>
    <w:rsid w:val="00A77C31"/>
    <w:rsid w:val="00A84700"/>
    <w:rsid w:val="00AD5E5D"/>
    <w:rsid w:val="00B03ECA"/>
    <w:rsid w:val="00B2150F"/>
    <w:rsid w:val="00B37286"/>
    <w:rsid w:val="00B51030"/>
    <w:rsid w:val="00B62819"/>
    <w:rsid w:val="00B65AB4"/>
    <w:rsid w:val="00B92494"/>
    <w:rsid w:val="00BB58E4"/>
    <w:rsid w:val="00BF74FE"/>
    <w:rsid w:val="00C02E81"/>
    <w:rsid w:val="00C4128A"/>
    <w:rsid w:val="00C4405F"/>
    <w:rsid w:val="00C5622A"/>
    <w:rsid w:val="00CA030E"/>
    <w:rsid w:val="00CB0ECF"/>
    <w:rsid w:val="00CB40C7"/>
    <w:rsid w:val="00CC65FA"/>
    <w:rsid w:val="00D14279"/>
    <w:rsid w:val="00D26249"/>
    <w:rsid w:val="00D456CE"/>
    <w:rsid w:val="00D53512"/>
    <w:rsid w:val="00DC6103"/>
    <w:rsid w:val="00DE0258"/>
    <w:rsid w:val="00DF03CA"/>
    <w:rsid w:val="00E2791F"/>
    <w:rsid w:val="00E326B9"/>
    <w:rsid w:val="00E63FBC"/>
    <w:rsid w:val="00E74281"/>
    <w:rsid w:val="00E74861"/>
    <w:rsid w:val="00E91A0B"/>
    <w:rsid w:val="00E97FCD"/>
    <w:rsid w:val="00EA080F"/>
    <w:rsid w:val="00EA2E7C"/>
    <w:rsid w:val="00EC7B24"/>
    <w:rsid w:val="00ED2A3B"/>
    <w:rsid w:val="00EE4E91"/>
    <w:rsid w:val="00EE60EA"/>
    <w:rsid w:val="00F0540B"/>
    <w:rsid w:val="00F05C5F"/>
    <w:rsid w:val="00F06A0E"/>
    <w:rsid w:val="00F06E74"/>
    <w:rsid w:val="00F44930"/>
    <w:rsid w:val="00F44B26"/>
    <w:rsid w:val="00F54D81"/>
    <w:rsid w:val="00F5573B"/>
    <w:rsid w:val="00F70B18"/>
    <w:rsid w:val="00FB07D1"/>
    <w:rsid w:val="00FB4ABD"/>
    <w:rsid w:val="00FE6250"/>
  </w:rsids>
  <m:mathPr>
    <m:mathFont m:val="Cambria Math"/>
    <m:brkBin m:val="before"/>
    <m:brkBinSub m:val="--"/>
    <m:smallFrac m:val="0"/>
    <m:dispDef/>
    <m:lMargin m:val="0"/>
    <m:rMargin m:val="0"/>
    <m:defJc m:val="centerGroup"/>
    <m:wrapIndent m:val="1440"/>
    <m:intLim m:val="subSup"/>
    <m:naryLim m:val="undOvr"/>
  </m:mathPr>
  <w:themeFontLang w:val="es-MX"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BE7AB"/>
  <w15:chartTrackingRefBased/>
  <w15:docId w15:val="{8B1833E7-4B83-45A7-9145-7FD16E76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700"/>
    <w:pPr>
      <w:ind w:left="720"/>
      <w:contextualSpacing/>
    </w:pPr>
  </w:style>
  <w:style w:type="paragraph" w:styleId="Sinespaciado">
    <w:name w:val="No Spacing"/>
    <w:uiPriority w:val="1"/>
    <w:qFormat/>
    <w:rsid w:val="0021730D"/>
    <w:pPr>
      <w:spacing w:after="0" w:line="240" w:lineRule="auto"/>
    </w:pPr>
    <w:rPr>
      <w:rFonts w:eastAsiaTheme="minorEastAsia"/>
      <w:lang w:eastAsia="es-MX"/>
    </w:rPr>
  </w:style>
  <w:style w:type="paragraph" w:customStyle="1" w:styleId="list0020paragraph">
    <w:name w:val="list_0020paragraph"/>
    <w:basedOn w:val="Normal"/>
    <w:rsid w:val="00D262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ist0020paragraphchar">
    <w:name w:val="list_0020paragraph__char"/>
    <w:basedOn w:val="Fuentedeprrafopredeter"/>
    <w:rsid w:val="00D26249"/>
  </w:style>
  <w:style w:type="character" w:styleId="Hipervnculo">
    <w:name w:val="Hyperlink"/>
    <w:basedOn w:val="Fuentedeprrafopredeter"/>
    <w:uiPriority w:val="99"/>
    <w:unhideWhenUsed/>
    <w:rsid w:val="00FB4ABD"/>
    <w:rPr>
      <w:color w:val="0563C1" w:themeColor="hyperlink"/>
      <w:u w:val="single"/>
    </w:rPr>
  </w:style>
  <w:style w:type="character" w:styleId="Mencinsinresolver">
    <w:name w:val="Unresolved Mention"/>
    <w:basedOn w:val="Fuentedeprrafopredeter"/>
    <w:uiPriority w:val="99"/>
    <w:semiHidden/>
    <w:unhideWhenUsed/>
    <w:rsid w:val="006F5246"/>
    <w:rPr>
      <w:color w:val="605E5C"/>
      <w:shd w:val="clear" w:color="auto" w:fill="E1DFDD"/>
    </w:rPr>
  </w:style>
  <w:style w:type="paragraph" w:styleId="Encabezado">
    <w:name w:val="header"/>
    <w:basedOn w:val="Normal"/>
    <w:link w:val="EncabezadoCar"/>
    <w:uiPriority w:val="99"/>
    <w:unhideWhenUsed/>
    <w:rsid w:val="00F557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73B"/>
  </w:style>
  <w:style w:type="paragraph" w:styleId="Piedepgina">
    <w:name w:val="footer"/>
    <w:basedOn w:val="Normal"/>
    <w:link w:val="PiedepginaCar"/>
    <w:uiPriority w:val="99"/>
    <w:unhideWhenUsed/>
    <w:rsid w:val="00F557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73B"/>
  </w:style>
  <w:style w:type="paragraph" w:styleId="Textodeglobo">
    <w:name w:val="Balloon Text"/>
    <w:basedOn w:val="Normal"/>
    <w:link w:val="TextodegloboCar"/>
    <w:uiPriority w:val="99"/>
    <w:semiHidden/>
    <w:unhideWhenUsed/>
    <w:rsid w:val="003F5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6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pjdgo.gob.m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DED46580F44C98AAF7EE72323F6215"/>
        <w:category>
          <w:name w:val="General"/>
          <w:gallery w:val="placeholder"/>
        </w:category>
        <w:types>
          <w:type w:val="bbPlcHdr"/>
        </w:types>
        <w:behaviors>
          <w:behavior w:val="content"/>
        </w:behaviors>
        <w:guid w:val="{6C807C00-D528-48A2-9167-5175A6B9B217}"/>
      </w:docPartPr>
      <w:docPartBody>
        <w:p w:rsidR="007565D4" w:rsidRDefault="00C4229C" w:rsidP="00C4229C">
          <w:pPr>
            <w:pStyle w:val="67DED46580F44C98AAF7EE72323F6215"/>
          </w:pPr>
          <w:r>
            <w:rPr>
              <w:caps/>
              <w:color w:val="FFFFFF" w:themeColor="background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9C"/>
    <w:rsid w:val="00264447"/>
    <w:rsid w:val="00284C7F"/>
    <w:rsid w:val="004C02FB"/>
    <w:rsid w:val="007565D4"/>
    <w:rsid w:val="00A953A3"/>
    <w:rsid w:val="00C4229C"/>
    <w:rsid w:val="00D3591D"/>
    <w:rsid w:val="00EB6961"/>
    <w:rsid w:val="00F1707A"/>
  </w:rsids>
  <m:mathPr>
    <m:mathFont m:val="Cambria Math"/>
    <m:brkBin m:val="before"/>
    <m:brkBinSub m:val="--"/>
    <m:smallFrac m:val="0"/>
    <m:dispDef/>
    <m:lMargin m:val="0"/>
    <m:rMargin m:val="0"/>
    <m:defJc m:val="centerGroup"/>
    <m:wrapIndent m:val="1440"/>
    <m:intLim m:val="subSup"/>
    <m:naryLim m:val="undOvr"/>
  </m:mathPr>
  <w:themeFontLang w:val="es-MX"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7DED46580F44C98AAF7EE72323F6215">
    <w:name w:val="67DED46580F44C98AAF7EE72323F6215"/>
    <w:rsid w:val="00C4229C"/>
  </w:style>
  <w:style w:type="paragraph" w:customStyle="1" w:styleId="57ECC562B2BB449E8157D3F4242E1AB2">
    <w:name w:val="57ECC562B2BB449E8157D3F4242E1AB2"/>
    <w:rsid w:val="00C4229C"/>
  </w:style>
  <w:style w:type="paragraph" w:customStyle="1" w:styleId="313853025C444D57B2D0487589C20517">
    <w:name w:val="313853025C444D57B2D0487589C20517"/>
    <w:rsid w:val="00C4229C"/>
  </w:style>
  <w:style w:type="paragraph" w:customStyle="1" w:styleId="BBDF4A6C30ED48D7A84F8B7741FEEEEB">
    <w:name w:val="BBDF4A6C30ED48D7A84F8B7741FEEEEB"/>
    <w:rsid w:val="00C4229C"/>
  </w:style>
  <w:style w:type="paragraph" w:customStyle="1" w:styleId="F87A5AAFDE2143E1BFEC57CEA299F818">
    <w:name w:val="F87A5AAFDE2143E1BFEC57CEA299F818"/>
    <w:rsid w:val="00C4229C"/>
  </w:style>
  <w:style w:type="paragraph" w:customStyle="1" w:styleId="B6E4F9CE26C04BD6B5782A1DBD1AAAD0">
    <w:name w:val="B6E4F9CE26C04BD6B5782A1DBD1AAAD0"/>
    <w:rsid w:val="00C42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1769</TotalTime>
  <Pages>16</Pages>
  <Words>3610</Words>
  <Characters>19858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AVISO DE PRIVACIDAD DEL PODER JUDICIAL DEL ESTADO DE DURANGO</vt:lpstr>
    </vt:vector>
  </TitlesOfParts>
  <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PRIVACIDAD DEL PODER JUDICIAL DEL ESTADO DE DURANGO</dc:title>
  <dc:subject/>
  <dc:creator>usuario</dc:creator>
  <cp:keywords/>
  <dc:description/>
  <cp:lastModifiedBy>usuario</cp:lastModifiedBy>
  <cp:revision>50</cp:revision>
  <cp:lastPrinted>2019-03-14T19:56:00Z</cp:lastPrinted>
  <dcterms:created xsi:type="dcterms:W3CDTF">2018-12-05T18:22:00Z</dcterms:created>
  <dcterms:modified xsi:type="dcterms:W3CDTF">2019-04-25T18:02:00Z</dcterms:modified>
</cp:coreProperties>
</file>